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34C9" w:rsidRPr="00D634C9" w:rsidRDefault="00D634C9" w:rsidP="00D634C9">
      <w:pPr>
        <w:spacing w:after="0"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Областной конкурс</w:t>
      </w:r>
      <w:r>
        <w:rPr>
          <w:rFonts w:ascii="Times New Roman" w:hAnsi="Times New Roman" w:cs="Times New Roman"/>
          <w:sz w:val="28"/>
          <w:szCs w:val="28"/>
        </w:rPr>
        <w:t xml:space="preserve"> </w:t>
      </w:r>
      <w:r w:rsidRPr="00D634C9">
        <w:rPr>
          <w:rFonts w:ascii="Times New Roman" w:hAnsi="Times New Roman" w:cs="Times New Roman"/>
          <w:sz w:val="28"/>
          <w:szCs w:val="28"/>
        </w:rPr>
        <w:t>профессионального мастерства в области научно-методического сопровождения образовательного процесса одаренных детей (дистанционный формат).</w:t>
      </w:r>
    </w:p>
    <w:p w:rsidR="000A62D7" w:rsidRPr="00CD52FE" w:rsidRDefault="000A62D7" w:rsidP="000A62D7">
      <w:pPr>
        <w:pStyle w:val="western"/>
        <w:tabs>
          <w:tab w:val="left" w:pos="5925"/>
        </w:tabs>
        <w:spacing w:before="0"/>
      </w:pPr>
      <w:r w:rsidRPr="00CD52FE">
        <w:t>Областное бюджетное образовательное учреждение дополнительного образования «Льговская детская школа искусств»</w:t>
      </w: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rPr>
          <w:rFonts w:ascii="Times New Roman" w:hAnsi="Times New Roman" w:cs="Times New Roman"/>
          <w:sz w:val="28"/>
          <w:szCs w:val="28"/>
        </w:rPr>
      </w:pPr>
      <w:r w:rsidRPr="00D634C9">
        <w:rPr>
          <w:rFonts w:ascii="Times New Roman" w:hAnsi="Times New Roman" w:cs="Times New Roman"/>
          <w:sz w:val="28"/>
          <w:szCs w:val="28"/>
        </w:rPr>
        <w:t xml:space="preserve"> </w:t>
      </w:r>
      <w:r>
        <w:rPr>
          <w:rFonts w:ascii="Times New Roman" w:hAnsi="Times New Roman" w:cs="Times New Roman"/>
          <w:sz w:val="28"/>
          <w:szCs w:val="28"/>
        </w:rPr>
        <w:t xml:space="preserve">Номинация: </w:t>
      </w:r>
      <w:r w:rsidRPr="00D634C9">
        <w:rPr>
          <w:rFonts w:ascii="Times New Roman" w:hAnsi="Times New Roman" w:cs="Times New Roman"/>
          <w:sz w:val="28"/>
          <w:szCs w:val="28"/>
        </w:rPr>
        <w:t>Методическая разработка урока</w:t>
      </w:r>
    </w:p>
    <w:p w:rsidR="00D634C9" w:rsidRPr="00D634C9" w:rsidRDefault="00D634C9" w:rsidP="00D634C9">
      <w:pPr>
        <w:spacing w:line="360" w:lineRule="auto"/>
        <w:contextualSpacing/>
        <w:rPr>
          <w:rFonts w:ascii="Times New Roman" w:hAnsi="Times New Roman" w:cs="Times New Roman"/>
          <w:sz w:val="28"/>
          <w:szCs w:val="28"/>
        </w:rPr>
      </w:pPr>
    </w:p>
    <w:p w:rsidR="00D634C9" w:rsidRDefault="00D634C9" w:rsidP="00D634C9">
      <w:pPr>
        <w:spacing w:line="360" w:lineRule="auto"/>
        <w:contextualSpacing/>
        <w:rPr>
          <w:rFonts w:ascii="Times New Roman" w:hAnsi="Times New Roman" w:cs="Times New Roman"/>
          <w:b/>
          <w:bCs/>
          <w:sz w:val="28"/>
          <w:szCs w:val="28"/>
        </w:rPr>
      </w:pPr>
      <w:r>
        <w:rPr>
          <w:rFonts w:ascii="Times New Roman" w:hAnsi="Times New Roman" w:cs="Times New Roman"/>
          <w:sz w:val="28"/>
          <w:szCs w:val="28"/>
        </w:rPr>
        <w:t xml:space="preserve">  Тема:</w:t>
      </w:r>
      <w:r w:rsidRPr="00D634C9">
        <w:rPr>
          <w:rFonts w:ascii="Times New Roman" w:hAnsi="Times New Roman" w:cs="Times New Roman"/>
          <w:sz w:val="28"/>
          <w:szCs w:val="28"/>
        </w:rPr>
        <w:t xml:space="preserve">  </w:t>
      </w:r>
      <w:r w:rsidRPr="00D634C9">
        <w:rPr>
          <w:rFonts w:ascii="Times New Roman" w:hAnsi="Times New Roman" w:cs="Times New Roman"/>
          <w:b/>
          <w:bCs/>
          <w:sz w:val="28"/>
          <w:szCs w:val="28"/>
        </w:rPr>
        <w:t>«Работа над качеством звука в разнохарактерных пьесах</w:t>
      </w:r>
      <w:r>
        <w:rPr>
          <w:rFonts w:ascii="Times New Roman" w:hAnsi="Times New Roman" w:cs="Times New Roman"/>
          <w:b/>
          <w:bCs/>
          <w:sz w:val="28"/>
          <w:szCs w:val="28"/>
        </w:rPr>
        <w:t xml:space="preserve"> в классе фортепиано»</w:t>
      </w:r>
    </w:p>
    <w:p w:rsidR="00D634C9" w:rsidRDefault="00D634C9" w:rsidP="00D634C9">
      <w:pPr>
        <w:spacing w:line="360" w:lineRule="auto"/>
        <w:contextualSpacing/>
        <w:rPr>
          <w:rFonts w:ascii="Times New Roman" w:hAnsi="Times New Roman" w:cs="Times New Roman"/>
          <w:b/>
          <w:bCs/>
          <w:sz w:val="28"/>
          <w:szCs w:val="28"/>
        </w:rPr>
      </w:pPr>
    </w:p>
    <w:p w:rsidR="00D634C9" w:rsidRPr="00D634C9" w:rsidRDefault="00D634C9" w:rsidP="00D634C9">
      <w:pPr>
        <w:spacing w:line="360" w:lineRule="auto"/>
        <w:contextualSpacing/>
        <w:rPr>
          <w:rFonts w:ascii="Times New Roman" w:hAnsi="Times New Roman" w:cs="Times New Roman"/>
          <w:b/>
          <w:bCs/>
          <w:sz w:val="28"/>
          <w:szCs w:val="28"/>
        </w:rPr>
      </w:pPr>
      <w:r>
        <w:rPr>
          <w:rFonts w:ascii="Times New Roman" w:hAnsi="Times New Roman" w:cs="Times New Roman"/>
          <w:sz w:val="28"/>
          <w:szCs w:val="28"/>
        </w:rPr>
        <w:t xml:space="preserve">  </w:t>
      </w:r>
      <w:r w:rsidRPr="00D634C9">
        <w:rPr>
          <w:rFonts w:ascii="Times New Roman" w:hAnsi="Times New Roman" w:cs="Times New Roman"/>
          <w:sz w:val="28"/>
          <w:szCs w:val="28"/>
        </w:rPr>
        <w:t>Выполнила:</w:t>
      </w:r>
    </w:p>
    <w:p w:rsidR="00D634C9" w:rsidRPr="00D634C9" w:rsidRDefault="00D634C9" w:rsidP="00D634C9">
      <w:pPr>
        <w:spacing w:after="0" w:line="360" w:lineRule="auto"/>
        <w:contextualSpacing/>
        <w:rPr>
          <w:rFonts w:ascii="Times New Roman" w:hAnsi="Times New Roman" w:cs="Times New Roman"/>
          <w:b/>
          <w:sz w:val="28"/>
          <w:szCs w:val="28"/>
        </w:rPr>
      </w:pPr>
      <w:r w:rsidRPr="00D634C9">
        <w:rPr>
          <w:rFonts w:ascii="Times New Roman" w:hAnsi="Times New Roman" w:cs="Times New Roman"/>
          <w:sz w:val="28"/>
          <w:szCs w:val="28"/>
        </w:rPr>
        <w:t xml:space="preserve">  преподаватель </w:t>
      </w:r>
      <w:r w:rsidRPr="00D634C9">
        <w:rPr>
          <w:rFonts w:ascii="Times New Roman" w:hAnsi="Times New Roman" w:cs="Times New Roman"/>
          <w:b/>
          <w:sz w:val="28"/>
          <w:szCs w:val="28"/>
        </w:rPr>
        <w:t>Телятицкая Наталья Валентиновна</w:t>
      </w:r>
    </w:p>
    <w:p w:rsidR="00D634C9" w:rsidRPr="00D634C9" w:rsidRDefault="00D634C9" w:rsidP="00D634C9">
      <w:pPr>
        <w:spacing w:after="0" w:line="360" w:lineRule="auto"/>
        <w:contextualSpacing/>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tabs>
          <w:tab w:val="left" w:pos="3000"/>
        </w:tabs>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ab/>
      </w:r>
    </w:p>
    <w:p w:rsidR="00D634C9" w:rsidRPr="00D634C9" w:rsidRDefault="00D634C9" w:rsidP="00D634C9">
      <w:pPr>
        <w:tabs>
          <w:tab w:val="left" w:pos="3000"/>
        </w:tabs>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                                                   </w:t>
      </w:r>
    </w:p>
    <w:p w:rsidR="00D634C9" w:rsidRPr="00D634C9" w:rsidRDefault="00D634C9" w:rsidP="00D634C9">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                                                 </w:t>
      </w: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tabs>
          <w:tab w:val="left" w:pos="1944"/>
        </w:tabs>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ab/>
        <w:t xml:space="preserve">            </w:t>
      </w:r>
    </w:p>
    <w:p w:rsidR="00D634C9" w:rsidRDefault="00D634C9" w:rsidP="00D634C9">
      <w:pPr>
        <w:tabs>
          <w:tab w:val="left" w:pos="1944"/>
        </w:tabs>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                                                  </w:t>
      </w:r>
    </w:p>
    <w:p w:rsidR="00D634C9" w:rsidRDefault="00D634C9" w:rsidP="00D634C9">
      <w:pPr>
        <w:tabs>
          <w:tab w:val="left" w:pos="1944"/>
        </w:tabs>
        <w:spacing w:line="360" w:lineRule="auto"/>
        <w:contextualSpacing/>
        <w:jc w:val="both"/>
        <w:rPr>
          <w:rFonts w:ascii="Times New Roman" w:hAnsi="Times New Roman" w:cs="Times New Roman"/>
          <w:sz w:val="28"/>
          <w:szCs w:val="28"/>
        </w:rPr>
      </w:pPr>
    </w:p>
    <w:p w:rsidR="00D634C9" w:rsidRDefault="00D634C9" w:rsidP="00D634C9">
      <w:pPr>
        <w:tabs>
          <w:tab w:val="left" w:pos="1944"/>
        </w:tabs>
        <w:spacing w:line="360" w:lineRule="auto"/>
        <w:contextualSpacing/>
        <w:jc w:val="both"/>
        <w:rPr>
          <w:rFonts w:ascii="Times New Roman" w:hAnsi="Times New Roman" w:cs="Times New Roman"/>
          <w:sz w:val="28"/>
          <w:szCs w:val="28"/>
        </w:rPr>
      </w:pPr>
    </w:p>
    <w:p w:rsidR="00D634C9" w:rsidRDefault="00D634C9" w:rsidP="00D634C9">
      <w:pPr>
        <w:tabs>
          <w:tab w:val="left" w:pos="1944"/>
        </w:tabs>
        <w:spacing w:line="360" w:lineRule="auto"/>
        <w:contextualSpacing/>
        <w:jc w:val="both"/>
        <w:rPr>
          <w:rFonts w:ascii="Times New Roman" w:hAnsi="Times New Roman" w:cs="Times New Roman"/>
          <w:sz w:val="28"/>
          <w:szCs w:val="28"/>
        </w:rPr>
      </w:pPr>
    </w:p>
    <w:p w:rsidR="00D634C9" w:rsidRDefault="00D634C9" w:rsidP="00D634C9">
      <w:pPr>
        <w:tabs>
          <w:tab w:val="left" w:pos="1944"/>
        </w:tabs>
        <w:spacing w:line="360" w:lineRule="auto"/>
        <w:contextualSpacing/>
        <w:jc w:val="both"/>
        <w:rPr>
          <w:rFonts w:ascii="Times New Roman" w:hAnsi="Times New Roman" w:cs="Times New Roman"/>
          <w:sz w:val="28"/>
          <w:szCs w:val="28"/>
        </w:rPr>
      </w:pPr>
    </w:p>
    <w:p w:rsidR="00D634C9" w:rsidRDefault="00D634C9" w:rsidP="00D634C9">
      <w:pPr>
        <w:tabs>
          <w:tab w:val="left" w:pos="1944"/>
        </w:tabs>
        <w:spacing w:line="360" w:lineRule="auto"/>
        <w:contextualSpacing/>
        <w:jc w:val="both"/>
        <w:rPr>
          <w:rFonts w:ascii="Times New Roman" w:hAnsi="Times New Roman" w:cs="Times New Roman"/>
          <w:sz w:val="28"/>
          <w:szCs w:val="28"/>
        </w:rPr>
      </w:pPr>
    </w:p>
    <w:p w:rsidR="00D634C9" w:rsidRPr="00D634C9" w:rsidRDefault="00D634C9" w:rsidP="00D634C9">
      <w:pPr>
        <w:tabs>
          <w:tab w:val="left" w:pos="1944"/>
        </w:tabs>
        <w:spacing w:line="360" w:lineRule="auto"/>
        <w:contextualSpacing/>
        <w:jc w:val="center"/>
        <w:rPr>
          <w:rFonts w:ascii="Times New Roman" w:hAnsi="Times New Roman" w:cs="Times New Roman"/>
          <w:b/>
          <w:sz w:val="28"/>
          <w:szCs w:val="28"/>
        </w:rPr>
      </w:pPr>
      <w:r w:rsidRPr="00D634C9">
        <w:rPr>
          <w:rFonts w:ascii="Times New Roman" w:hAnsi="Times New Roman" w:cs="Times New Roman"/>
          <w:b/>
          <w:sz w:val="28"/>
          <w:szCs w:val="28"/>
        </w:rPr>
        <w:lastRenderedPageBreak/>
        <w:t>План работы</w:t>
      </w:r>
    </w:p>
    <w:p w:rsidR="00D634C9" w:rsidRPr="00D634C9" w:rsidRDefault="00D634C9" w:rsidP="00D634C9">
      <w:pPr>
        <w:pStyle w:val="a3"/>
        <w:numPr>
          <w:ilvl w:val="0"/>
          <w:numId w:val="5"/>
        </w:numPr>
        <w:tabs>
          <w:tab w:val="left" w:pos="1944"/>
        </w:tabs>
        <w:spacing w:after="0" w:line="360" w:lineRule="auto"/>
        <w:jc w:val="both"/>
        <w:rPr>
          <w:rFonts w:ascii="Times New Roman" w:hAnsi="Times New Roman" w:cs="Times New Roman"/>
          <w:sz w:val="28"/>
          <w:szCs w:val="28"/>
        </w:rPr>
      </w:pPr>
      <w:r w:rsidRPr="00D634C9">
        <w:rPr>
          <w:rFonts w:ascii="Times New Roman" w:hAnsi="Times New Roman" w:cs="Times New Roman"/>
          <w:sz w:val="28"/>
          <w:szCs w:val="28"/>
        </w:rPr>
        <w:t>Пояснительная записка</w:t>
      </w:r>
      <w:r w:rsidR="00CF2936">
        <w:rPr>
          <w:rFonts w:ascii="Times New Roman" w:hAnsi="Times New Roman" w:cs="Times New Roman"/>
          <w:sz w:val="28"/>
          <w:szCs w:val="28"/>
        </w:rPr>
        <w:t>…………............................................................</w:t>
      </w:r>
      <w:r w:rsidR="005163C9">
        <w:rPr>
          <w:rFonts w:ascii="Times New Roman" w:hAnsi="Times New Roman" w:cs="Times New Roman"/>
          <w:sz w:val="28"/>
          <w:szCs w:val="28"/>
        </w:rPr>
        <w:t>3</w:t>
      </w:r>
    </w:p>
    <w:p w:rsidR="00D634C9" w:rsidRPr="00D634C9" w:rsidRDefault="00D634C9" w:rsidP="00D634C9">
      <w:pPr>
        <w:pStyle w:val="a3"/>
        <w:numPr>
          <w:ilvl w:val="0"/>
          <w:numId w:val="5"/>
        </w:numPr>
        <w:tabs>
          <w:tab w:val="left" w:pos="1944"/>
        </w:tabs>
        <w:spacing w:after="0" w:line="360" w:lineRule="auto"/>
        <w:jc w:val="both"/>
        <w:rPr>
          <w:rFonts w:ascii="Times New Roman" w:hAnsi="Times New Roman" w:cs="Times New Roman"/>
          <w:sz w:val="28"/>
          <w:szCs w:val="28"/>
        </w:rPr>
      </w:pPr>
      <w:r w:rsidRPr="00D634C9">
        <w:rPr>
          <w:rFonts w:ascii="Times New Roman" w:hAnsi="Times New Roman" w:cs="Times New Roman"/>
          <w:sz w:val="28"/>
          <w:szCs w:val="28"/>
        </w:rPr>
        <w:t>Основная част</w:t>
      </w:r>
      <w:r w:rsidR="005163C9">
        <w:rPr>
          <w:rFonts w:ascii="Times New Roman" w:hAnsi="Times New Roman" w:cs="Times New Roman"/>
          <w:sz w:val="28"/>
          <w:szCs w:val="28"/>
        </w:rPr>
        <w:t>ь</w:t>
      </w:r>
    </w:p>
    <w:p w:rsidR="00D634C9" w:rsidRPr="00D634C9" w:rsidRDefault="00D634C9" w:rsidP="00D634C9">
      <w:pPr>
        <w:tabs>
          <w:tab w:val="left" w:pos="1944"/>
        </w:tabs>
        <w:spacing w:after="0" w:line="360" w:lineRule="auto"/>
        <w:ind w:left="360"/>
        <w:contextualSpacing/>
        <w:jc w:val="both"/>
        <w:rPr>
          <w:rFonts w:ascii="Times New Roman" w:hAnsi="Times New Roman" w:cs="Times New Roman"/>
          <w:sz w:val="28"/>
          <w:szCs w:val="28"/>
        </w:rPr>
      </w:pPr>
      <w:r w:rsidRPr="00D634C9">
        <w:rPr>
          <w:rFonts w:ascii="Times New Roman" w:hAnsi="Times New Roman" w:cs="Times New Roman"/>
          <w:sz w:val="28"/>
          <w:szCs w:val="28"/>
        </w:rPr>
        <w:t>а). Этапы урока;</w:t>
      </w:r>
      <w:r w:rsidR="005163C9">
        <w:rPr>
          <w:rFonts w:ascii="Times New Roman" w:hAnsi="Times New Roman" w:cs="Times New Roman"/>
          <w:sz w:val="28"/>
          <w:szCs w:val="28"/>
        </w:rPr>
        <w:t>……………………………………………………………...5</w:t>
      </w:r>
    </w:p>
    <w:p w:rsidR="00D634C9" w:rsidRPr="00D634C9" w:rsidRDefault="00D634C9" w:rsidP="00D634C9">
      <w:pPr>
        <w:tabs>
          <w:tab w:val="left" w:pos="1944"/>
        </w:tabs>
        <w:spacing w:after="0" w:line="360" w:lineRule="auto"/>
        <w:ind w:left="360"/>
        <w:contextualSpacing/>
        <w:jc w:val="both"/>
        <w:rPr>
          <w:rFonts w:ascii="Times New Roman" w:hAnsi="Times New Roman" w:cs="Times New Roman"/>
          <w:sz w:val="28"/>
          <w:szCs w:val="28"/>
        </w:rPr>
      </w:pPr>
      <w:r w:rsidRPr="00D634C9">
        <w:rPr>
          <w:rFonts w:ascii="Times New Roman" w:hAnsi="Times New Roman" w:cs="Times New Roman"/>
          <w:sz w:val="28"/>
          <w:szCs w:val="28"/>
        </w:rPr>
        <w:t>б). Ход урока;</w:t>
      </w:r>
      <w:r w:rsidR="005163C9">
        <w:rPr>
          <w:rFonts w:ascii="Times New Roman" w:hAnsi="Times New Roman" w:cs="Times New Roman"/>
          <w:sz w:val="28"/>
          <w:szCs w:val="28"/>
        </w:rPr>
        <w:t>………………………………………………………………...6</w:t>
      </w:r>
    </w:p>
    <w:p w:rsidR="00D634C9" w:rsidRPr="00D634C9" w:rsidRDefault="00D634C9" w:rsidP="00D634C9">
      <w:pPr>
        <w:tabs>
          <w:tab w:val="left" w:pos="1944"/>
        </w:tabs>
        <w:spacing w:after="0" w:line="360" w:lineRule="auto"/>
        <w:ind w:left="360"/>
        <w:contextualSpacing/>
        <w:jc w:val="both"/>
        <w:rPr>
          <w:rFonts w:ascii="Times New Roman" w:hAnsi="Times New Roman" w:cs="Times New Roman"/>
          <w:sz w:val="28"/>
          <w:szCs w:val="28"/>
        </w:rPr>
      </w:pPr>
      <w:r w:rsidRPr="00D634C9">
        <w:rPr>
          <w:rFonts w:ascii="Times New Roman" w:hAnsi="Times New Roman" w:cs="Times New Roman"/>
          <w:sz w:val="28"/>
          <w:szCs w:val="28"/>
        </w:rPr>
        <w:t>в). Заключение</w:t>
      </w:r>
      <w:r w:rsidR="004B747D">
        <w:rPr>
          <w:rFonts w:ascii="Times New Roman" w:hAnsi="Times New Roman" w:cs="Times New Roman"/>
          <w:sz w:val="28"/>
          <w:szCs w:val="28"/>
        </w:rPr>
        <w:t>……………………………………………………………….13</w:t>
      </w:r>
    </w:p>
    <w:p w:rsidR="00D634C9" w:rsidRPr="00D634C9" w:rsidRDefault="00D634C9" w:rsidP="00D634C9">
      <w:pPr>
        <w:tabs>
          <w:tab w:val="left" w:pos="1944"/>
        </w:tabs>
        <w:spacing w:after="0" w:line="360" w:lineRule="auto"/>
        <w:ind w:left="360"/>
        <w:contextualSpacing/>
        <w:jc w:val="both"/>
        <w:rPr>
          <w:rFonts w:ascii="Times New Roman" w:hAnsi="Times New Roman" w:cs="Times New Roman"/>
          <w:sz w:val="28"/>
          <w:szCs w:val="28"/>
        </w:rPr>
      </w:pPr>
      <w:r w:rsidRPr="00D634C9">
        <w:rPr>
          <w:rFonts w:ascii="Times New Roman" w:hAnsi="Times New Roman" w:cs="Times New Roman"/>
          <w:sz w:val="28"/>
          <w:szCs w:val="28"/>
        </w:rPr>
        <w:t>3. Список литературы</w:t>
      </w:r>
      <w:r w:rsidR="004B747D">
        <w:rPr>
          <w:rFonts w:ascii="Times New Roman" w:hAnsi="Times New Roman" w:cs="Times New Roman"/>
          <w:sz w:val="28"/>
          <w:szCs w:val="28"/>
        </w:rPr>
        <w:t>……………………………………………………….14</w:t>
      </w:r>
    </w:p>
    <w:p w:rsidR="00D634C9" w:rsidRPr="00D634C9" w:rsidRDefault="00D634C9" w:rsidP="00D634C9">
      <w:pPr>
        <w:tabs>
          <w:tab w:val="left" w:pos="1944"/>
        </w:tabs>
        <w:spacing w:after="0" w:line="360" w:lineRule="auto"/>
        <w:ind w:left="360"/>
        <w:contextualSpacing/>
        <w:jc w:val="both"/>
        <w:rPr>
          <w:rFonts w:ascii="Times New Roman" w:hAnsi="Times New Roman" w:cs="Times New Roman"/>
          <w:sz w:val="28"/>
          <w:szCs w:val="28"/>
        </w:rPr>
      </w:pPr>
      <w:r w:rsidRPr="00D634C9">
        <w:rPr>
          <w:rFonts w:ascii="Times New Roman" w:hAnsi="Times New Roman" w:cs="Times New Roman"/>
          <w:sz w:val="28"/>
          <w:szCs w:val="28"/>
        </w:rPr>
        <w:t>4. Приложение</w:t>
      </w:r>
      <w:r w:rsidR="004B747D">
        <w:rPr>
          <w:rFonts w:ascii="Times New Roman" w:hAnsi="Times New Roman" w:cs="Times New Roman"/>
          <w:sz w:val="28"/>
          <w:szCs w:val="28"/>
        </w:rPr>
        <w:t>……………………………………………………………….15</w:t>
      </w:r>
    </w:p>
    <w:p w:rsidR="00D634C9" w:rsidRPr="00D634C9" w:rsidRDefault="00D634C9" w:rsidP="00D634C9">
      <w:pPr>
        <w:tabs>
          <w:tab w:val="left" w:pos="1944"/>
        </w:tabs>
        <w:spacing w:after="0" w:line="360" w:lineRule="auto"/>
        <w:ind w:left="360"/>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    </w:t>
      </w:r>
    </w:p>
    <w:p w:rsidR="00D634C9" w:rsidRPr="00D634C9" w:rsidRDefault="00D634C9" w:rsidP="00D634C9">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                 </w:t>
      </w: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Pr="00D634C9" w:rsidRDefault="00D634C9" w:rsidP="00D634C9">
      <w:pPr>
        <w:spacing w:line="360" w:lineRule="auto"/>
        <w:contextualSpacing/>
        <w:jc w:val="both"/>
        <w:rPr>
          <w:rFonts w:ascii="Times New Roman" w:hAnsi="Times New Roman" w:cs="Times New Roman"/>
          <w:sz w:val="28"/>
          <w:szCs w:val="28"/>
        </w:rPr>
      </w:pPr>
    </w:p>
    <w:p w:rsidR="00D634C9" w:rsidRDefault="00D634C9" w:rsidP="00D634C9">
      <w:pPr>
        <w:spacing w:line="360" w:lineRule="auto"/>
        <w:contextualSpacing/>
        <w:jc w:val="both"/>
        <w:rPr>
          <w:rFonts w:ascii="Times New Roman" w:hAnsi="Times New Roman" w:cs="Times New Roman"/>
          <w:b/>
          <w:sz w:val="28"/>
          <w:szCs w:val="28"/>
        </w:rPr>
      </w:pPr>
    </w:p>
    <w:p w:rsidR="00D634C9" w:rsidRDefault="00D634C9" w:rsidP="00D634C9">
      <w:pPr>
        <w:spacing w:line="360" w:lineRule="auto"/>
        <w:contextualSpacing/>
        <w:jc w:val="both"/>
        <w:rPr>
          <w:rFonts w:ascii="Times New Roman" w:hAnsi="Times New Roman" w:cs="Times New Roman"/>
          <w:b/>
          <w:sz w:val="28"/>
          <w:szCs w:val="28"/>
        </w:rPr>
      </w:pPr>
    </w:p>
    <w:p w:rsidR="007647D0" w:rsidRDefault="007647D0" w:rsidP="00D634C9">
      <w:pPr>
        <w:spacing w:line="360" w:lineRule="auto"/>
        <w:contextualSpacing/>
        <w:jc w:val="center"/>
        <w:rPr>
          <w:rFonts w:ascii="Times New Roman" w:hAnsi="Times New Roman" w:cs="Times New Roman"/>
          <w:b/>
          <w:sz w:val="28"/>
          <w:szCs w:val="28"/>
        </w:rPr>
      </w:pPr>
    </w:p>
    <w:p w:rsidR="00D634C9" w:rsidRPr="00D634C9" w:rsidRDefault="00D634C9" w:rsidP="00D634C9">
      <w:pPr>
        <w:spacing w:line="360" w:lineRule="auto"/>
        <w:contextualSpacing/>
        <w:jc w:val="center"/>
        <w:rPr>
          <w:rFonts w:ascii="Times New Roman" w:hAnsi="Times New Roman" w:cs="Times New Roman"/>
          <w:b/>
          <w:sz w:val="28"/>
          <w:szCs w:val="28"/>
        </w:rPr>
      </w:pPr>
      <w:r>
        <w:rPr>
          <w:rFonts w:ascii="Times New Roman" w:hAnsi="Times New Roman" w:cs="Times New Roman"/>
          <w:b/>
          <w:sz w:val="28"/>
          <w:szCs w:val="28"/>
        </w:rPr>
        <w:lastRenderedPageBreak/>
        <w:t>Пояснительная записка</w:t>
      </w:r>
    </w:p>
    <w:p w:rsidR="00D634C9" w:rsidRPr="00D634C9" w:rsidRDefault="00D634C9" w:rsidP="00D634C9">
      <w:pPr>
        <w:spacing w:line="360" w:lineRule="auto"/>
        <w:contextualSpacing/>
        <w:jc w:val="both"/>
        <w:rPr>
          <w:rFonts w:ascii="Times New Roman" w:hAnsi="Times New Roman" w:cs="Times New Roman"/>
          <w:sz w:val="28"/>
          <w:szCs w:val="28"/>
        </w:rPr>
      </w:pPr>
      <w:r w:rsidRPr="00B40830">
        <w:rPr>
          <w:rFonts w:ascii="Times New Roman" w:hAnsi="Times New Roman" w:cs="Times New Roman"/>
          <w:b/>
          <w:sz w:val="28"/>
          <w:szCs w:val="28"/>
        </w:rPr>
        <w:t>Возраст</w:t>
      </w:r>
      <w:r w:rsidRPr="00D634C9">
        <w:rPr>
          <w:rFonts w:ascii="Times New Roman" w:hAnsi="Times New Roman" w:cs="Times New Roman"/>
          <w:sz w:val="28"/>
          <w:szCs w:val="28"/>
        </w:rPr>
        <w:t xml:space="preserve"> обучающейся: 15 лет.</w:t>
      </w:r>
    </w:p>
    <w:p w:rsidR="00D634C9" w:rsidRPr="00D634C9" w:rsidRDefault="00D634C9" w:rsidP="00D634C9">
      <w:pPr>
        <w:spacing w:line="360" w:lineRule="auto"/>
        <w:contextualSpacing/>
        <w:jc w:val="both"/>
        <w:rPr>
          <w:rFonts w:ascii="Times New Roman" w:hAnsi="Times New Roman" w:cs="Times New Roman"/>
          <w:sz w:val="28"/>
          <w:szCs w:val="28"/>
        </w:rPr>
      </w:pPr>
      <w:r w:rsidRPr="00B40830">
        <w:rPr>
          <w:rFonts w:ascii="Times New Roman" w:hAnsi="Times New Roman" w:cs="Times New Roman"/>
          <w:b/>
          <w:sz w:val="28"/>
          <w:szCs w:val="28"/>
        </w:rPr>
        <w:t>Класс:</w:t>
      </w:r>
      <w:r w:rsidRPr="00D634C9">
        <w:rPr>
          <w:rFonts w:ascii="Times New Roman" w:hAnsi="Times New Roman" w:cs="Times New Roman"/>
          <w:sz w:val="28"/>
          <w:szCs w:val="28"/>
        </w:rPr>
        <w:t xml:space="preserve"> 8</w:t>
      </w:r>
    </w:p>
    <w:p w:rsidR="00D634C9" w:rsidRPr="00D634C9" w:rsidRDefault="00D634C9" w:rsidP="00D634C9">
      <w:pPr>
        <w:spacing w:line="360" w:lineRule="auto"/>
        <w:contextualSpacing/>
        <w:jc w:val="both"/>
        <w:rPr>
          <w:rFonts w:ascii="Times New Roman" w:hAnsi="Times New Roman" w:cs="Times New Roman"/>
          <w:sz w:val="28"/>
          <w:szCs w:val="28"/>
        </w:rPr>
      </w:pPr>
      <w:r w:rsidRPr="00B40830">
        <w:rPr>
          <w:rFonts w:ascii="Times New Roman" w:hAnsi="Times New Roman" w:cs="Times New Roman"/>
          <w:b/>
          <w:sz w:val="28"/>
          <w:szCs w:val="28"/>
        </w:rPr>
        <w:t>Специальность:</w:t>
      </w:r>
      <w:r w:rsidRPr="00D634C9">
        <w:rPr>
          <w:rFonts w:ascii="Times New Roman" w:hAnsi="Times New Roman" w:cs="Times New Roman"/>
          <w:sz w:val="28"/>
          <w:szCs w:val="28"/>
        </w:rPr>
        <w:t xml:space="preserve"> фортепиано.</w:t>
      </w:r>
    </w:p>
    <w:p w:rsidR="00D634C9" w:rsidRDefault="00D634C9" w:rsidP="00D634C9">
      <w:pPr>
        <w:spacing w:line="360" w:lineRule="auto"/>
        <w:contextualSpacing/>
        <w:jc w:val="both"/>
        <w:rPr>
          <w:rFonts w:ascii="Times New Roman" w:hAnsi="Times New Roman" w:cs="Times New Roman"/>
          <w:sz w:val="28"/>
          <w:szCs w:val="28"/>
        </w:rPr>
      </w:pPr>
      <w:r w:rsidRPr="00B40830">
        <w:rPr>
          <w:rFonts w:ascii="Times New Roman" w:hAnsi="Times New Roman" w:cs="Times New Roman"/>
          <w:b/>
          <w:sz w:val="28"/>
          <w:szCs w:val="28"/>
        </w:rPr>
        <w:t>Реализуемая образовательная программа:</w:t>
      </w:r>
      <w:r w:rsidRPr="00D634C9">
        <w:rPr>
          <w:rFonts w:ascii="Times New Roman" w:hAnsi="Times New Roman" w:cs="Times New Roman"/>
          <w:sz w:val="28"/>
          <w:szCs w:val="28"/>
        </w:rPr>
        <w:t xml:space="preserve"> рабочая программа учебного предмета «Специальность и чтение с листа» дополнительной предпрофессиональной программы в области музыкального искусства «Фортепиано».</w:t>
      </w:r>
    </w:p>
    <w:p w:rsidR="00B40830" w:rsidRPr="00D634C9" w:rsidRDefault="00B40830" w:rsidP="00B40830">
      <w:pPr>
        <w:spacing w:line="360" w:lineRule="auto"/>
        <w:contextualSpacing/>
        <w:jc w:val="both"/>
        <w:rPr>
          <w:rFonts w:ascii="Times New Roman" w:hAnsi="Times New Roman" w:cs="Times New Roman"/>
          <w:sz w:val="28"/>
          <w:szCs w:val="28"/>
        </w:rPr>
      </w:pPr>
      <w:r w:rsidRPr="00B40830">
        <w:rPr>
          <w:rFonts w:ascii="Times New Roman" w:hAnsi="Times New Roman" w:cs="Times New Roman"/>
          <w:b/>
          <w:sz w:val="28"/>
          <w:szCs w:val="28"/>
        </w:rPr>
        <w:t>Цель урока:</w:t>
      </w:r>
      <w:r w:rsidRPr="00D634C9">
        <w:rPr>
          <w:rFonts w:ascii="Times New Roman" w:hAnsi="Times New Roman" w:cs="Times New Roman"/>
          <w:sz w:val="28"/>
          <w:szCs w:val="28"/>
        </w:rPr>
        <w:t xml:space="preserve"> Воспитание музыкально-исполнительских качеств обучающейся, формирование практических навыков звукоизвлечения, соответствующего характеру исполняемых произведений.</w:t>
      </w:r>
    </w:p>
    <w:p w:rsidR="00B40830" w:rsidRPr="00B40830" w:rsidRDefault="00B40830" w:rsidP="00B40830">
      <w:pPr>
        <w:spacing w:line="360" w:lineRule="auto"/>
        <w:contextualSpacing/>
        <w:jc w:val="both"/>
        <w:rPr>
          <w:rFonts w:ascii="Times New Roman" w:hAnsi="Times New Roman" w:cs="Times New Roman"/>
          <w:b/>
          <w:sz w:val="28"/>
          <w:szCs w:val="28"/>
        </w:rPr>
      </w:pPr>
      <w:r w:rsidRPr="00B40830">
        <w:rPr>
          <w:rFonts w:ascii="Times New Roman" w:hAnsi="Times New Roman" w:cs="Times New Roman"/>
          <w:b/>
          <w:sz w:val="28"/>
          <w:szCs w:val="28"/>
        </w:rPr>
        <w:t xml:space="preserve">Задачи урока: </w:t>
      </w:r>
    </w:p>
    <w:p w:rsidR="00B40830" w:rsidRPr="00D634C9" w:rsidRDefault="00B40830" w:rsidP="00B40830">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Обучающие: </w:t>
      </w:r>
    </w:p>
    <w:p w:rsidR="00B40830" w:rsidRPr="00D634C9" w:rsidRDefault="00B40830" w:rsidP="00B40830">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Обучение учащейся целесообразным и приемлемым исполнительским движениям, позволяющим добиваться различного звукоизвлечения, обучение работе над звуковой палитрой, тембром, динамическими оттенками выразительности.      </w:t>
      </w:r>
    </w:p>
    <w:p w:rsidR="00B40830" w:rsidRPr="00D634C9" w:rsidRDefault="00B40830" w:rsidP="00B40830">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Работа над выразительным интонированием мелодической линии.</w:t>
      </w:r>
    </w:p>
    <w:p w:rsidR="00B40830" w:rsidRPr="00D634C9" w:rsidRDefault="00B40830" w:rsidP="00B40830">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Развивающие: </w:t>
      </w:r>
    </w:p>
    <w:p w:rsidR="00B40830" w:rsidRPr="00D634C9" w:rsidRDefault="00B40830" w:rsidP="00B40830">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Развитие эмоционального отношения к исполнению изучаемого музыкального произведения с тщательным звуковым контролем.</w:t>
      </w:r>
    </w:p>
    <w:p w:rsidR="00B40830" w:rsidRPr="00D634C9" w:rsidRDefault="00B40830" w:rsidP="00B40830">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Работа над развитием мелодического слуха.</w:t>
      </w:r>
    </w:p>
    <w:p w:rsidR="00B40830" w:rsidRPr="00D634C9" w:rsidRDefault="00B40830" w:rsidP="00B40830">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Развитие навыков координации движений</w:t>
      </w:r>
    </w:p>
    <w:p w:rsidR="00B40830" w:rsidRPr="00D634C9" w:rsidRDefault="00B40830" w:rsidP="00B40830">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Вырабатывание тонкого ощущения тонкого прикосновения к клавише для решения художественно-звуковой задачи.</w:t>
      </w:r>
    </w:p>
    <w:p w:rsidR="00B40830" w:rsidRPr="00D634C9" w:rsidRDefault="00B40830" w:rsidP="00B40830">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Воспитывающие:</w:t>
      </w:r>
    </w:p>
    <w:p w:rsidR="00B40830" w:rsidRPr="00D634C9" w:rsidRDefault="00B40830" w:rsidP="00B40830">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Воспитывать любовь к музыке, эстетический вкус;</w:t>
      </w:r>
    </w:p>
    <w:p w:rsidR="00B40830" w:rsidRDefault="00B40830" w:rsidP="00B40830">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Воспитывать усидчивость, собранность, дисциплинированность, целеустремленность.</w:t>
      </w:r>
    </w:p>
    <w:p w:rsidR="00B40830" w:rsidRPr="00D634C9" w:rsidRDefault="00B40830" w:rsidP="00B40830">
      <w:pPr>
        <w:spacing w:line="360" w:lineRule="auto"/>
        <w:contextualSpacing/>
        <w:jc w:val="both"/>
        <w:rPr>
          <w:rFonts w:ascii="Times New Roman" w:hAnsi="Times New Roman" w:cs="Times New Roman"/>
          <w:sz w:val="28"/>
          <w:szCs w:val="28"/>
        </w:rPr>
      </w:pPr>
    </w:p>
    <w:p w:rsidR="00B40830" w:rsidRPr="00D634C9" w:rsidRDefault="00B40830" w:rsidP="00B40830">
      <w:pPr>
        <w:spacing w:line="360" w:lineRule="auto"/>
        <w:contextualSpacing/>
        <w:jc w:val="both"/>
        <w:rPr>
          <w:rFonts w:ascii="Times New Roman" w:hAnsi="Times New Roman" w:cs="Times New Roman"/>
          <w:sz w:val="28"/>
          <w:szCs w:val="28"/>
        </w:rPr>
      </w:pPr>
      <w:r w:rsidRPr="00B40830">
        <w:rPr>
          <w:rFonts w:ascii="Times New Roman" w:hAnsi="Times New Roman" w:cs="Times New Roman"/>
          <w:b/>
          <w:sz w:val="28"/>
          <w:szCs w:val="28"/>
        </w:rPr>
        <w:lastRenderedPageBreak/>
        <w:t>Оборудование:</w:t>
      </w:r>
      <w:r w:rsidRPr="00D634C9">
        <w:rPr>
          <w:rFonts w:ascii="Times New Roman" w:hAnsi="Times New Roman" w:cs="Times New Roman"/>
          <w:sz w:val="28"/>
          <w:szCs w:val="28"/>
        </w:rPr>
        <w:t xml:space="preserve"> фортепиано, сборники нотной литературы, аудиоматериал.</w:t>
      </w:r>
    </w:p>
    <w:p w:rsidR="00D634C9" w:rsidRPr="00D634C9" w:rsidRDefault="00D634C9" w:rsidP="00D634C9">
      <w:pPr>
        <w:spacing w:line="360" w:lineRule="auto"/>
        <w:contextualSpacing/>
        <w:jc w:val="both"/>
        <w:rPr>
          <w:rFonts w:ascii="Times New Roman" w:hAnsi="Times New Roman" w:cs="Times New Roman"/>
          <w:sz w:val="28"/>
          <w:szCs w:val="28"/>
        </w:rPr>
      </w:pPr>
      <w:r w:rsidRPr="00B40830">
        <w:rPr>
          <w:rFonts w:ascii="Times New Roman" w:hAnsi="Times New Roman" w:cs="Times New Roman"/>
          <w:b/>
          <w:sz w:val="28"/>
          <w:szCs w:val="28"/>
        </w:rPr>
        <w:t>Музыкальный материал:</w:t>
      </w:r>
      <w:r w:rsidRPr="00D634C9">
        <w:rPr>
          <w:rFonts w:ascii="Times New Roman" w:hAnsi="Times New Roman" w:cs="Times New Roman"/>
          <w:sz w:val="28"/>
          <w:szCs w:val="28"/>
        </w:rPr>
        <w:t xml:space="preserve"> К. Черни, опус 299, этюд Ми-мажор. И. С. Бах Двухголосная инвенция ля-минор.                                                                </w:t>
      </w:r>
    </w:p>
    <w:p w:rsidR="00D634C9" w:rsidRPr="00B40830" w:rsidRDefault="00D634C9" w:rsidP="00D634C9">
      <w:pPr>
        <w:spacing w:line="360" w:lineRule="auto"/>
        <w:contextualSpacing/>
        <w:jc w:val="both"/>
        <w:rPr>
          <w:rFonts w:ascii="Times New Roman" w:hAnsi="Times New Roman" w:cs="Times New Roman"/>
          <w:b/>
          <w:sz w:val="28"/>
          <w:szCs w:val="28"/>
        </w:rPr>
      </w:pPr>
      <w:r w:rsidRPr="00D634C9">
        <w:rPr>
          <w:rFonts w:ascii="Times New Roman" w:hAnsi="Times New Roman" w:cs="Times New Roman"/>
          <w:sz w:val="28"/>
          <w:szCs w:val="28"/>
        </w:rPr>
        <w:t xml:space="preserve"> </w:t>
      </w:r>
      <w:r w:rsidRPr="00B40830">
        <w:rPr>
          <w:rFonts w:ascii="Times New Roman" w:hAnsi="Times New Roman" w:cs="Times New Roman"/>
          <w:b/>
          <w:sz w:val="28"/>
          <w:szCs w:val="28"/>
        </w:rPr>
        <w:t>Реализуемые технологии:</w:t>
      </w:r>
    </w:p>
    <w:p w:rsidR="00D634C9" w:rsidRPr="00D634C9" w:rsidRDefault="00D634C9" w:rsidP="00D634C9">
      <w:pPr>
        <w:pStyle w:val="a3"/>
        <w:numPr>
          <w:ilvl w:val="0"/>
          <w:numId w:val="4"/>
        </w:numPr>
        <w:spacing w:line="360" w:lineRule="auto"/>
        <w:jc w:val="both"/>
        <w:rPr>
          <w:rFonts w:ascii="Times New Roman" w:hAnsi="Times New Roman" w:cs="Times New Roman"/>
          <w:sz w:val="28"/>
          <w:szCs w:val="28"/>
        </w:rPr>
      </w:pPr>
      <w:r w:rsidRPr="00D634C9">
        <w:rPr>
          <w:rFonts w:ascii="Times New Roman" w:hAnsi="Times New Roman" w:cs="Times New Roman"/>
          <w:sz w:val="28"/>
          <w:szCs w:val="28"/>
        </w:rPr>
        <w:t>Личностно-ориентированные технологии.</w:t>
      </w:r>
    </w:p>
    <w:p w:rsidR="00D634C9" w:rsidRPr="00D634C9" w:rsidRDefault="00D634C9" w:rsidP="00D634C9">
      <w:pPr>
        <w:pStyle w:val="a3"/>
        <w:numPr>
          <w:ilvl w:val="0"/>
          <w:numId w:val="4"/>
        </w:numPr>
        <w:spacing w:line="360" w:lineRule="auto"/>
        <w:jc w:val="both"/>
        <w:rPr>
          <w:rFonts w:ascii="Times New Roman" w:hAnsi="Times New Roman" w:cs="Times New Roman"/>
          <w:sz w:val="28"/>
          <w:szCs w:val="28"/>
        </w:rPr>
      </w:pPr>
      <w:r w:rsidRPr="00D634C9">
        <w:rPr>
          <w:rFonts w:ascii="Times New Roman" w:hAnsi="Times New Roman" w:cs="Times New Roman"/>
          <w:sz w:val="28"/>
          <w:szCs w:val="28"/>
        </w:rPr>
        <w:t>Технологии сберегающего обучения.</w:t>
      </w:r>
    </w:p>
    <w:p w:rsidR="00D634C9" w:rsidRPr="00D634C9" w:rsidRDefault="00D634C9" w:rsidP="00D634C9">
      <w:pPr>
        <w:pStyle w:val="a3"/>
        <w:numPr>
          <w:ilvl w:val="0"/>
          <w:numId w:val="4"/>
        </w:numPr>
        <w:spacing w:line="360" w:lineRule="auto"/>
        <w:jc w:val="both"/>
        <w:rPr>
          <w:rFonts w:ascii="Times New Roman" w:hAnsi="Times New Roman" w:cs="Times New Roman"/>
          <w:sz w:val="28"/>
          <w:szCs w:val="28"/>
        </w:rPr>
      </w:pPr>
      <w:r w:rsidRPr="00D634C9">
        <w:rPr>
          <w:rFonts w:ascii="Times New Roman" w:hAnsi="Times New Roman" w:cs="Times New Roman"/>
          <w:sz w:val="28"/>
          <w:szCs w:val="28"/>
        </w:rPr>
        <w:t>Технологии творческой деятельности.</w:t>
      </w:r>
    </w:p>
    <w:p w:rsidR="00D634C9" w:rsidRDefault="00D634C9" w:rsidP="00D634C9">
      <w:pPr>
        <w:pStyle w:val="a3"/>
        <w:numPr>
          <w:ilvl w:val="0"/>
          <w:numId w:val="4"/>
        </w:numPr>
        <w:spacing w:line="360" w:lineRule="auto"/>
        <w:jc w:val="both"/>
        <w:rPr>
          <w:rFonts w:ascii="Times New Roman" w:hAnsi="Times New Roman" w:cs="Times New Roman"/>
          <w:sz w:val="28"/>
          <w:szCs w:val="28"/>
        </w:rPr>
      </w:pPr>
      <w:r w:rsidRPr="00D634C9">
        <w:rPr>
          <w:rFonts w:ascii="Times New Roman" w:hAnsi="Times New Roman" w:cs="Times New Roman"/>
          <w:sz w:val="28"/>
          <w:szCs w:val="28"/>
        </w:rPr>
        <w:t xml:space="preserve">Здоровьесберегающие технологии: - развиваются моторика пальцев, тактильные ощущения, что положительно влияет на общее развитие интеллекта и памяти, которая будет интенсивнее развиваться. </w:t>
      </w:r>
    </w:p>
    <w:p w:rsidR="00B40830" w:rsidRPr="00B40830" w:rsidRDefault="00B40830" w:rsidP="00B40830">
      <w:pPr>
        <w:pStyle w:val="a3"/>
        <w:numPr>
          <w:ilvl w:val="0"/>
          <w:numId w:val="4"/>
        </w:numPr>
        <w:spacing w:line="360" w:lineRule="auto"/>
        <w:jc w:val="both"/>
        <w:rPr>
          <w:rFonts w:ascii="Times New Roman" w:hAnsi="Times New Roman" w:cs="Times New Roman"/>
          <w:sz w:val="28"/>
          <w:szCs w:val="28"/>
        </w:rPr>
      </w:pPr>
      <w:r w:rsidRPr="00B40830">
        <w:rPr>
          <w:rFonts w:ascii="Times New Roman" w:hAnsi="Times New Roman" w:cs="Times New Roman"/>
          <w:sz w:val="28"/>
          <w:szCs w:val="28"/>
        </w:rPr>
        <w:t>Чередование различных видов учебной деятельности.</w:t>
      </w:r>
    </w:p>
    <w:p w:rsidR="00D634C9" w:rsidRPr="00B40830" w:rsidRDefault="00D634C9" w:rsidP="00D634C9">
      <w:pPr>
        <w:spacing w:line="360" w:lineRule="auto"/>
        <w:contextualSpacing/>
        <w:jc w:val="both"/>
        <w:rPr>
          <w:rFonts w:ascii="Times New Roman" w:hAnsi="Times New Roman" w:cs="Times New Roman"/>
          <w:b/>
          <w:sz w:val="28"/>
          <w:szCs w:val="28"/>
        </w:rPr>
      </w:pPr>
      <w:r w:rsidRPr="00D634C9">
        <w:rPr>
          <w:rFonts w:ascii="Times New Roman" w:hAnsi="Times New Roman" w:cs="Times New Roman"/>
          <w:sz w:val="28"/>
          <w:szCs w:val="28"/>
        </w:rPr>
        <w:t xml:space="preserve"> </w:t>
      </w:r>
      <w:r w:rsidRPr="00B40830">
        <w:rPr>
          <w:rFonts w:ascii="Times New Roman" w:hAnsi="Times New Roman" w:cs="Times New Roman"/>
          <w:b/>
          <w:sz w:val="28"/>
          <w:szCs w:val="28"/>
        </w:rPr>
        <w:t>Методические приемы:</w:t>
      </w:r>
    </w:p>
    <w:p w:rsidR="00D634C9" w:rsidRPr="00D634C9" w:rsidRDefault="00D634C9" w:rsidP="00D634C9">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 словесные (рассказ, беседа, объяснение, указания);</w:t>
      </w:r>
    </w:p>
    <w:p w:rsidR="00D634C9" w:rsidRPr="00D634C9" w:rsidRDefault="00D634C9" w:rsidP="00D634C9">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 наглядные (показ педагогом исполнительских приемов);</w:t>
      </w:r>
    </w:p>
    <w:p w:rsidR="00D634C9" w:rsidRPr="00D634C9" w:rsidRDefault="00D634C9" w:rsidP="00D634C9">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 практический (решение задач под руководством педагога);</w:t>
      </w:r>
    </w:p>
    <w:p w:rsidR="00D634C9" w:rsidRPr="00D634C9" w:rsidRDefault="00D634C9" w:rsidP="00D634C9">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 метод эмоционального воздействия (создание педагогом ситуации успеха с отметкой всех положительных сдвигов);</w:t>
      </w:r>
    </w:p>
    <w:p w:rsidR="00D634C9" w:rsidRPr="00D634C9" w:rsidRDefault="00D634C9" w:rsidP="00D634C9">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 метод развития ассоциативно-образного мышления. </w:t>
      </w:r>
    </w:p>
    <w:p w:rsidR="00B40830" w:rsidRPr="00B40830" w:rsidRDefault="00B40830" w:rsidP="00B40830">
      <w:pPr>
        <w:spacing w:line="360" w:lineRule="auto"/>
        <w:contextualSpacing/>
        <w:jc w:val="both"/>
        <w:rPr>
          <w:rFonts w:ascii="Times New Roman" w:hAnsi="Times New Roman" w:cs="Times New Roman"/>
          <w:b/>
          <w:sz w:val="28"/>
          <w:szCs w:val="28"/>
        </w:rPr>
      </w:pPr>
      <w:r w:rsidRPr="00B40830">
        <w:rPr>
          <w:rFonts w:ascii="Times New Roman" w:hAnsi="Times New Roman" w:cs="Times New Roman"/>
          <w:b/>
          <w:sz w:val="28"/>
          <w:szCs w:val="28"/>
        </w:rPr>
        <w:t>Ожидаемые результаты:</w:t>
      </w:r>
    </w:p>
    <w:p w:rsidR="00B40830" w:rsidRPr="00D634C9" w:rsidRDefault="00B40830" w:rsidP="00B40830">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 освоение учащейся практических навыков звукоизвлечения, дифференцированного прикосновения к клавиатуре во время исполнения разнохарактерных произведений;</w:t>
      </w:r>
    </w:p>
    <w:p w:rsidR="00B40830" w:rsidRPr="00D634C9" w:rsidRDefault="00B40830" w:rsidP="00B40830">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 умение учащейся оценить правильность выполнения учебной задачи, самостоятельные возможности ее решения;</w:t>
      </w:r>
    </w:p>
    <w:p w:rsidR="00B40830" w:rsidRPr="00D634C9" w:rsidRDefault="00B40830" w:rsidP="00B40830">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 умение формулировать и аргументировать свое мнение;</w:t>
      </w:r>
    </w:p>
    <w:p w:rsidR="00B40830" w:rsidRPr="00D634C9" w:rsidRDefault="00B40830" w:rsidP="00B40830">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 умение организовать общение и совместную деятельность с педагогом.</w:t>
      </w:r>
    </w:p>
    <w:p w:rsidR="005163C9" w:rsidRDefault="005163C9" w:rsidP="00D634C9">
      <w:pPr>
        <w:spacing w:line="360" w:lineRule="auto"/>
        <w:contextualSpacing/>
        <w:jc w:val="both"/>
        <w:rPr>
          <w:rFonts w:ascii="Times New Roman" w:hAnsi="Times New Roman" w:cs="Times New Roman"/>
          <w:b/>
          <w:sz w:val="28"/>
          <w:szCs w:val="28"/>
        </w:rPr>
      </w:pPr>
    </w:p>
    <w:p w:rsidR="005163C9" w:rsidRDefault="005163C9" w:rsidP="00D634C9">
      <w:pPr>
        <w:spacing w:line="360" w:lineRule="auto"/>
        <w:contextualSpacing/>
        <w:jc w:val="both"/>
        <w:rPr>
          <w:rFonts w:ascii="Times New Roman" w:hAnsi="Times New Roman" w:cs="Times New Roman"/>
          <w:b/>
          <w:sz w:val="28"/>
          <w:szCs w:val="28"/>
        </w:rPr>
      </w:pPr>
    </w:p>
    <w:p w:rsidR="005163C9" w:rsidRDefault="005163C9" w:rsidP="00D634C9">
      <w:pPr>
        <w:spacing w:line="360" w:lineRule="auto"/>
        <w:contextualSpacing/>
        <w:jc w:val="both"/>
        <w:rPr>
          <w:rFonts w:ascii="Times New Roman" w:hAnsi="Times New Roman" w:cs="Times New Roman"/>
          <w:b/>
          <w:sz w:val="28"/>
          <w:szCs w:val="28"/>
        </w:rPr>
      </w:pPr>
    </w:p>
    <w:p w:rsidR="00D553B6" w:rsidRDefault="00D553B6" w:rsidP="00D634C9">
      <w:pPr>
        <w:spacing w:line="360" w:lineRule="auto"/>
        <w:contextualSpacing/>
        <w:jc w:val="both"/>
        <w:rPr>
          <w:rFonts w:ascii="Times New Roman" w:hAnsi="Times New Roman" w:cs="Times New Roman"/>
          <w:b/>
          <w:sz w:val="28"/>
          <w:szCs w:val="28"/>
        </w:rPr>
      </w:pPr>
      <w:r>
        <w:rPr>
          <w:rFonts w:ascii="Times New Roman" w:hAnsi="Times New Roman" w:cs="Times New Roman"/>
          <w:b/>
          <w:sz w:val="28"/>
          <w:szCs w:val="28"/>
        </w:rPr>
        <w:lastRenderedPageBreak/>
        <w:t>Основная часть:</w:t>
      </w:r>
    </w:p>
    <w:p w:rsidR="00D634C9" w:rsidRPr="00B40830" w:rsidRDefault="00D634C9" w:rsidP="00D634C9">
      <w:pPr>
        <w:spacing w:line="360" w:lineRule="auto"/>
        <w:contextualSpacing/>
        <w:jc w:val="both"/>
        <w:rPr>
          <w:rFonts w:ascii="Times New Roman" w:hAnsi="Times New Roman" w:cs="Times New Roman"/>
          <w:b/>
          <w:sz w:val="28"/>
          <w:szCs w:val="28"/>
        </w:rPr>
      </w:pPr>
      <w:r w:rsidRPr="00B40830">
        <w:rPr>
          <w:rFonts w:ascii="Times New Roman" w:hAnsi="Times New Roman" w:cs="Times New Roman"/>
          <w:b/>
          <w:sz w:val="28"/>
          <w:szCs w:val="28"/>
        </w:rPr>
        <w:t>Этапы урока:</w:t>
      </w:r>
    </w:p>
    <w:p w:rsidR="00D634C9" w:rsidRPr="00D634C9" w:rsidRDefault="00D634C9" w:rsidP="00D634C9">
      <w:pPr>
        <w:pStyle w:val="a3"/>
        <w:numPr>
          <w:ilvl w:val="0"/>
          <w:numId w:val="1"/>
        </w:numPr>
        <w:spacing w:line="360" w:lineRule="auto"/>
        <w:jc w:val="both"/>
        <w:rPr>
          <w:rFonts w:ascii="Times New Roman" w:hAnsi="Times New Roman" w:cs="Times New Roman"/>
          <w:sz w:val="28"/>
          <w:szCs w:val="28"/>
        </w:rPr>
      </w:pPr>
      <w:r w:rsidRPr="00B40830">
        <w:rPr>
          <w:rFonts w:ascii="Times New Roman" w:hAnsi="Times New Roman" w:cs="Times New Roman"/>
          <w:b/>
          <w:sz w:val="28"/>
          <w:szCs w:val="28"/>
        </w:rPr>
        <w:t>Организационный момент и введение в тему</w:t>
      </w:r>
      <w:r w:rsidRPr="00D634C9">
        <w:rPr>
          <w:rFonts w:ascii="Times New Roman" w:hAnsi="Times New Roman" w:cs="Times New Roman"/>
          <w:sz w:val="28"/>
          <w:szCs w:val="28"/>
        </w:rPr>
        <w:t xml:space="preserve"> – 5 минут. </w:t>
      </w:r>
    </w:p>
    <w:p w:rsidR="00D634C9" w:rsidRPr="00D634C9" w:rsidRDefault="00D634C9" w:rsidP="00D634C9">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Определение темы, создание эмоционального настроя обучающего на исполнение произведений.</w:t>
      </w:r>
    </w:p>
    <w:p w:rsidR="00D634C9" w:rsidRPr="00D634C9" w:rsidRDefault="00D634C9" w:rsidP="00D634C9">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Успешность обучения в классе фортепиано ДШИ зависит от многих составляющих. Огромное значение имеет развитие воображения, образно-художественного мышления ученика, умение найти в звуках художественной пьесы художественный образ и затем реализовать его в своем исполнении. Ученик должен восстановить музыку из нотной записи, вдохнуть в нее жизнь, свои эмоции. Работа над художественным образом – это прежде всего работа над звукоизвлечением, разнообразными исполнительскими приемами, необходимыми для передачи характера музыкального произведения.</w:t>
      </w:r>
    </w:p>
    <w:p w:rsidR="00D634C9" w:rsidRPr="00D634C9" w:rsidRDefault="00D634C9" w:rsidP="00D634C9">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Беседа об особенности музыки, как одного из видов искусств; при помощи каких средств музыкальной выразительности создаются художественные образы произведений и за счет чего достигается кантиленная игра.</w:t>
      </w:r>
    </w:p>
    <w:p w:rsidR="00D634C9" w:rsidRPr="00B40830" w:rsidRDefault="00D634C9" w:rsidP="00D634C9">
      <w:pPr>
        <w:pStyle w:val="a3"/>
        <w:numPr>
          <w:ilvl w:val="0"/>
          <w:numId w:val="1"/>
        </w:numPr>
        <w:spacing w:line="360" w:lineRule="auto"/>
        <w:jc w:val="both"/>
        <w:rPr>
          <w:rFonts w:ascii="Times New Roman" w:hAnsi="Times New Roman" w:cs="Times New Roman"/>
          <w:b/>
          <w:sz w:val="28"/>
          <w:szCs w:val="28"/>
        </w:rPr>
      </w:pPr>
      <w:r w:rsidRPr="00B40830">
        <w:rPr>
          <w:rFonts w:ascii="Times New Roman" w:hAnsi="Times New Roman" w:cs="Times New Roman"/>
          <w:b/>
          <w:sz w:val="28"/>
          <w:szCs w:val="28"/>
        </w:rPr>
        <w:t>Практическая часть урока -</w:t>
      </w:r>
      <w:r w:rsidR="00B40830">
        <w:rPr>
          <w:rFonts w:ascii="Times New Roman" w:hAnsi="Times New Roman" w:cs="Times New Roman"/>
          <w:b/>
          <w:sz w:val="28"/>
          <w:szCs w:val="28"/>
        </w:rPr>
        <w:t xml:space="preserve"> </w:t>
      </w:r>
      <w:r w:rsidRPr="00B40830">
        <w:rPr>
          <w:rFonts w:ascii="Times New Roman" w:hAnsi="Times New Roman" w:cs="Times New Roman"/>
          <w:sz w:val="28"/>
          <w:szCs w:val="28"/>
        </w:rPr>
        <w:t>30 минут.</w:t>
      </w:r>
      <w:r w:rsidRPr="00B40830">
        <w:rPr>
          <w:rFonts w:ascii="Times New Roman" w:hAnsi="Times New Roman" w:cs="Times New Roman"/>
          <w:b/>
          <w:sz w:val="28"/>
          <w:szCs w:val="28"/>
        </w:rPr>
        <w:t xml:space="preserve"> </w:t>
      </w:r>
    </w:p>
    <w:p w:rsidR="00D634C9" w:rsidRPr="00D634C9" w:rsidRDefault="00D634C9" w:rsidP="00D634C9">
      <w:pPr>
        <w:spacing w:line="360" w:lineRule="auto"/>
        <w:contextualSpacing/>
        <w:jc w:val="both"/>
        <w:rPr>
          <w:rFonts w:ascii="Times New Roman" w:hAnsi="Times New Roman" w:cs="Times New Roman"/>
          <w:sz w:val="28"/>
          <w:szCs w:val="28"/>
        </w:rPr>
      </w:pPr>
      <w:r w:rsidRPr="00D634C9">
        <w:rPr>
          <w:rFonts w:ascii="Times New Roman" w:hAnsi="Times New Roman" w:cs="Times New Roman"/>
          <w:sz w:val="28"/>
          <w:szCs w:val="28"/>
        </w:rPr>
        <w:t>Работа над упражнениями. Работа над разнохарактерными произведениями и поиск средств музыкальной выразительности для достижения поставленной цели.</w:t>
      </w:r>
    </w:p>
    <w:p w:rsidR="00D634C9" w:rsidRPr="00D634C9" w:rsidRDefault="00D634C9" w:rsidP="00D634C9">
      <w:pPr>
        <w:pStyle w:val="a3"/>
        <w:numPr>
          <w:ilvl w:val="0"/>
          <w:numId w:val="1"/>
        </w:numPr>
        <w:spacing w:line="360" w:lineRule="auto"/>
        <w:jc w:val="both"/>
        <w:rPr>
          <w:rFonts w:ascii="Times New Roman" w:hAnsi="Times New Roman" w:cs="Times New Roman"/>
          <w:sz w:val="28"/>
          <w:szCs w:val="28"/>
        </w:rPr>
      </w:pPr>
      <w:r w:rsidRPr="00B40830">
        <w:rPr>
          <w:rFonts w:ascii="Times New Roman" w:hAnsi="Times New Roman" w:cs="Times New Roman"/>
          <w:b/>
          <w:sz w:val="28"/>
          <w:szCs w:val="28"/>
        </w:rPr>
        <w:t>Заключительная часть. Подведение итогов урока</w:t>
      </w:r>
      <w:r w:rsidRPr="00D634C9">
        <w:rPr>
          <w:rFonts w:ascii="Times New Roman" w:hAnsi="Times New Roman" w:cs="Times New Roman"/>
          <w:sz w:val="28"/>
          <w:szCs w:val="28"/>
        </w:rPr>
        <w:t xml:space="preserve"> – 5 минут.</w:t>
      </w:r>
    </w:p>
    <w:p w:rsidR="005163C9" w:rsidRDefault="005163C9" w:rsidP="003C72A8">
      <w:pPr>
        <w:spacing w:line="360" w:lineRule="auto"/>
        <w:ind w:firstLine="709"/>
        <w:contextualSpacing/>
        <w:jc w:val="both"/>
        <w:rPr>
          <w:rFonts w:ascii="Times New Roman" w:hAnsi="Times New Roman" w:cs="Times New Roman"/>
          <w:b/>
          <w:sz w:val="28"/>
          <w:szCs w:val="28"/>
        </w:rPr>
      </w:pPr>
    </w:p>
    <w:p w:rsidR="005163C9" w:rsidRDefault="005163C9" w:rsidP="003C72A8">
      <w:pPr>
        <w:spacing w:line="360" w:lineRule="auto"/>
        <w:ind w:firstLine="709"/>
        <w:contextualSpacing/>
        <w:jc w:val="both"/>
        <w:rPr>
          <w:rFonts w:ascii="Times New Roman" w:hAnsi="Times New Roman" w:cs="Times New Roman"/>
          <w:b/>
          <w:sz w:val="28"/>
          <w:szCs w:val="28"/>
        </w:rPr>
      </w:pPr>
    </w:p>
    <w:p w:rsidR="005163C9" w:rsidRDefault="005163C9" w:rsidP="003C72A8">
      <w:pPr>
        <w:spacing w:line="360" w:lineRule="auto"/>
        <w:ind w:firstLine="709"/>
        <w:contextualSpacing/>
        <w:jc w:val="both"/>
        <w:rPr>
          <w:rFonts w:ascii="Times New Roman" w:hAnsi="Times New Roman" w:cs="Times New Roman"/>
          <w:b/>
          <w:sz w:val="28"/>
          <w:szCs w:val="28"/>
        </w:rPr>
      </w:pPr>
    </w:p>
    <w:p w:rsidR="005163C9" w:rsidRDefault="005163C9" w:rsidP="003C72A8">
      <w:pPr>
        <w:spacing w:line="360" w:lineRule="auto"/>
        <w:ind w:firstLine="709"/>
        <w:contextualSpacing/>
        <w:jc w:val="both"/>
        <w:rPr>
          <w:rFonts w:ascii="Times New Roman" w:hAnsi="Times New Roman" w:cs="Times New Roman"/>
          <w:b/>
          <w:sz w:val="28"/>
          <w:szCs w:val="28"/>
        </w:rPr>
      </w:pPr>
    </w:p>
    <w:p w:rsidR="005163C9" w:rsidRDefault="005163C9" w:rsidP="003C72A8">
      <w:pPr>
        <w:spacing w:line="360" w:lineRule="auto"/>
        <w:ind w:firstLine="709"/>
        <w:contextualSpacing/>
        <w:jc w:val="both"/>
        <w:rPr>
          <w:rFonts w:ascii="Times New Roman" w:hAnsi="Times New Roman" w:cs="Times New Roman"/>
          <w:b/>
          <w:sz w:val="28"/>
          <w:szCs w:val="28"/>
        </w:rPr>
      </w:pPr>
    </w:p>
    <w:p w:rsidR="005163C9" w:rsidRDefault="005163C9" w:rsidP="003C72A8">
      <w:pPr>
        <w:spacing w:line="360" w:lineRule="auto"/>
        <w:ind w:firstLine="709"/>
        <w:contextualSpacing/>
        <w:jc w:val="both"/>
        <w:rPr>
          <w:rFonts w:ascii="Times New Roman" w:hAnsi="Times New Roman" w:cs="Times New Roman"/>
          <w:b/>
          <w:sz w:val="28"/>
          <w:szCs w:val="28"/>
        </w:rPr>
      </w:pPr>
    </w:p>
    <w:p w:rsidR="005163C9" w:rsidRDefault="005163C9" w:rsidP="003C72A8">
      <w:pPr>
        <w:spacing w:line="360" w:lineRule="auto"/>
        <w:ind w:firstLine="709"/>
        <w:contextualSpacing/>
        <w:jc w:val="both"/>
        <w:rPr>
          <w:rFonts w:ascii="Times New Roman" w:hAnsi="Times New Roman" w:cs="Times New Roman"/>
          <w:b/>
          <w:sz w:val="28"/>
          <w:szCs w:val="28"/>
        </w:rPr>
      </w:pPr>
    </w:p>
    <w:p w:rsidR="00D634C9" w:rsidRPr="00B40830" w:rsidRDefault="00D634C9" w:rsidP="003C72A8">
      <w:pPr>
        <w:spacing w:line="360" w:lineRule="auto"/>
        <w:ind w:firstLine="709"/>
        <w:contextualSpacing/>
        <w:jc w:val="both"/>
        <w:rPr>
          <w:rFonts w:ascii="Times New Roman" w:hAnsi="Times New Roman" w:cs="Times New Roman"/>
          <w:b/>
          <w:sz w:val="28"/>
          <w:szCs w:val="28"/>
        </w:rPr>
      </w:pPr>
      <w:r w:rsidRPr="00B40830">
        <w:rPr>
          <w:rFonts w:ascii="Times New Roman" w:hAnsi="Times New Roman" w:cs="Times New Roman"/>
          <w:b/>
          <w:sz w:val="28"/>
          <w:szCs w:val="28"/>
        </w:rPr>
        <w:t>Ход урока:</w:t>
      </w:r>
    </w:p>
    <w:p w:rsidR="00D634C9" w:rsidRPr="00D634C9" w:rsidRDefault="00D634C9" w:rsidP="003C72A8">
      <w:pPr>
        <w:spacing w:line="360" w:lineRule="auto"/>
        <w:ind w:firstLine="709"/>
        <w:contextualSpacing/>
        <w:jc w:val="both"/>
        <w:rPr>
          <w:rFonts w:ascii="Times New Roman" w:hAnsi="Times New Roman" w:cs="Times New Roman"/>
          <w:sz w:val="28"/>
          <w:szCs w:val="28"/>
        </w:rPr>
      </w:pPr>
      <w:r w:rsidRPr="000A62D7">
        <w:rPr>
          <w:rFonts w:ascii="Times New Roman" w:hAnsi="Times New Roman" w:cs="Times New Roman"/>
          <w:b/>
          <w:sz w:val="28"/>
          <w:szCs w:val="28"/>
        </w:rPr>
        <w:t>Вступление.</w:t>
      </w:r>
      <w:r w:rsidR="000A62D7">
        <w:rPr>
          <w:rFonts w:ascii="Times New Roman" w:hAnsi="Times New Roman" w:cs="Times New Roman"/>
          <w:sz w:val="28"/>
          <w:szCs w:val="28"/>
        </w:rPr>
        <w:t xml:space="preserve"> </w:t>
      </w:r>
      <w:r w:rsidRPr="00D634C9">
        <w:rPr>
          <w:rFonts w:ascii="Times New Roman" w:hAnsi="Times New Roman" w:cs="Times New Roman"/>
          <w:sz w:val="28"/>
          <w:szCs w:val="28"/>
        </w:rPr>
        <w:t xml:space="preserve">Данная тема очень обширна и включает в себя практически весь объём работы над музыкальным произведением. Педагог по ходу этой работы, учитывая индивидуальность ученика, старается подвести его к самостоятельным поискам и решениям. Чем раньше ученик осмыслит и представит себе образное содержание произведения, пути и приемы работы над преодолением звуковых и технических трудностей, тем быстрее и плодотворнее будет развиваться его художественная и исполнительская деятельность. Работа над звукоизвлечением положительно сказывается на развитии музыкальности, художественно-исполнительского развития ученика. При исполнении мелодии следует выявить её ритмическую гибкость, мягкость, лиричность, ощущение широкого дыхания. Изучение и исполнение разнохарактерных произведений способствует всестороннему развитию у ученика музыкального мышления, а так же развитию навыков выразительной певучей игры.  </w:t>
      </w:r>
    </w:p>
    <w:p w:rsidR="00D634C9" w:rsidRPr="00D634C9" w:rsidRDefault="00D634C9" w:rsidP="003C72A8">
      <w:pPr>
        <w:spacing w:line="360" w:lineRule="auto"/>
        <w:ind w:firstLine="709"/>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Музыка – искусство звука. Работа над звуком – самая трудная и важная работа, так как тесно связана со слуховыми и эмоциональными возможностями ученика. Звуковая выразительность является главным исполнительским средством для воплощения музыкально-художественного образа. Для достижения красивого звука требуется долгосрочная и постоянная работа на инструменте, необходимо интонировать, пропевать и вести каждый звук. Из этого можно утверждать, что для выразительности звукоизвлечения нужна тщательная работа над мелодией, которая обязательно присутствуем в любой музыке, как в этюдах, так и в полифонии, не говоря уже о пьесах. Можно сказать, что во всякой музыке видны корни кантилены, поскольку работа над звуком включает в себя именно работу над интонированием, работу над контиленой. В кантилене ученик должен стремиться к полному, мягкому, певучему звуку и максимальному разнообразию звуковых красок. Без работы над качеством звука сложно </w:t>
      </w:r>
      <w:r w:rsidRPr="00D634C9">
        <w:rPr>
          <w:rFonts w:ascii="Times New Roman" w:hAnsi="Times New Roman" w:cs="Times New Roman"/>
          <w:sz w:val="28"/>
          <w:szCs w:val="28"/>
        </w:rPr>
        <w:lastRenderedPageBreak/>
        <w:t xml:space="preserve">приобрести настоящий певучий звук. Кантилена – это мелодия, песня, которая имеет свою непереводимую на язык слов внутреннюю сущность. Иными словами, необходимо стремиться к такой певучести, которая позволяет сохранить в инструментальном исполнении вокальность. </w:t>
      </w:r>
    </w:p>
    <w:p w:rsidR="00D634C9" w:rsidRPr="00D634C9" w:rsidRDefault="00D634C9" w:rsidP="003C72A8">
      <w:pPr>
        <w:spacing w:line="360" w:lineRule="auto"/>
        <w:ind w:firstLine="709"/>
        <w:contextualSpacing/>
        <w:jc w:val="both"/>
        <w:rPr>
          <w:rFonts w:ascii="Times New Roman" w:hAnsi="Times New Roman" w:cs="Times New Roman"/>
          <w:sz w:val="28"/>
          <w:szCs w:val="28"/>
        </w:rPr>
      </w:pPr>
      <w:r w:rsidRPr="00D634C9">
        <w:rPr>
          <w:rFonts w:ascii="Times New Roman" w:hAnsi="Times New Roman" w:cs="Times New Roman"/>
          <w:sz w:val="28"/>
          <w:szCs w:val="28"/>
        </w:rPr>
        <w:t>У музыки свой особенный язык - язык звуков, и свои выразительные средства: мелодия, ритм, размер, темп, лад, динамика, тембр, штрихи,  паузы, музыкальная форма произведения (совокупность всех музыкальных средств, выражающих содержание).</w:t>
      </w:r>
    </w:p>
    <w:p w:rsidR="00D634C9" w:rsidRPr="00D634C9" w:rsidRDefault="00D553B6" w:rsidP="003C72A8">
      <w:pPr>
        <w:spacing w:line="360" w:lineRule="auto"/>
        <w:ind w:firstLine="709"/>
        <w:contextualSpacing/>
        <w:jc w:val="both"/>
        <w:rPr>
          <w:rFonts w:ascii="Times New Roman" w:hAnsi="Times New Roman" w:cs="Times New Roman"/>
          <w:sz w:val="28"/>
          <w:szCs w:val="28"/>
        </w:rPr>
      </w:pPr>
      <w:r>
        <w:rPr>
          <w:rFonts w:ascii="Times New Roman" w:hAnsi="Times New Roman" w:cs="Times New Roman"/>
          <w:b/>
          <w:sz w:val="28"/>
          <w:szCs w:val="28"/>
        </w:rPr>
        <w:t>Содержание урока</w:t>
      </w:r>
      <w:r w:rsidR="000A62D7">
        <w:rPr>
          <w:rFonts w:ascii="Times New Roman" w:hAnsi="Times New Roman" w:cs="Times New Roman"/>
          <w:sz w:val="28"/>
          <w:szCs w:val="28"/>
        </w:rPr>
        <w:t xml:space="preserve">: </w:t>
      </w:r>
      <w:r w:rsidR="00D634C9" w:rsidRPr="00D634C9">
        <w:rPr>
          <w:rFonts w:ascii="Times New Roman" w:hAnsi="Times New Roman" w:cs="Times New Roman"/>
          <w:sz w:val="28"/>
          <w:szCs w:val="28"/>
        </w:rPr>
        <w:t>На сегодняшнем уроке мы поработаем над</w:t>
      </w:r>
      <w:r>
        <w:rPr>
          <w:rFonts w:ascii="Times New Roman" w:hAnsi="Times New Roman" w:cs="Times New Roman"/>
          <w:sz w:val="28"/>
          <w:szCs w:val="28"/>
        </w:rPr>
        <w:t xml:space="preserve"> этюдом Ми-мажор опус299 К. Черни и </w:t>
      </w:r>
      <w:r w:rsidR="00D634C9" w:rsidRPr="00D634C9">
        <w:rPr>
          <w:rFonts w:ascii="Times New Roman" w:hAnsi="Times New Roman" w:cs="Times New Roman"/>
          <w:sz w:val="28"/>
          <w:szCs w:val="28"/>
        </w:rPr>
        <w:t xml:space="preserve"> и</w:t>
      </w:r>
      <w:r>
        <w:rPr>
          <w:rFonts w:ascii="Times New Roman" w:hAnsi="Times New Roman" w:cs="Times New Roman"/>
          <w:sz w:val="28"/>
          <w:szCs w:val="28"/>
        </w:rPr>
        <w:t>нвенцией ля минор И. С. Баха</w:t>
      </w:r>
      <w:r w:rsidR="00D634C9" w:rsidRPr="00D634C9">
        <w:rPr>
          <w:rFonts w:ascii="Times New Roman" w:hAnsi="Times New Roman" w:cs="Times New Roman"/>
          <w:sz w:val="28"/>
          <w:szCs w:val="28"/>
        </w:rPr>
        <w:t xml:space="preserve">. Перед работой над данными произведениями очень полезно уделить немного времени игре упражнений, разогреть руки. Техника нужна во всех видах искусства. На всех этапах обучения техника, как средство музыкальной выразительности, даёт возможность свободнее, глубже, полнее  раскрыть содержание музыкального произведения. Необходимо, чтобы занятия упражнениями были систематическими и осмысленными. Упражнения должны быть короткие и простые. Необходимо осуществлять слуховой контроль за качеством звучания. Технические недочеты в игре ученика часто связаны не только с «неудобными» руками, но и определенными шероховатостями мыслительных процессов (торможение, отсутствие необходимой подвижности мышления, быстроты реакции и т. д.).          Обычно все упражнения условно распределяются на 4 раздела:                         1. Упражнения на различные виды фортепианной техники;                                                                                2. Упражнения, помогающие устранить недостатки в организации игрового аппарата ученика;                                                                                                                                                3. Подготовительные упражнения для разучивания музыкальных произведений;                                                                                                                                                               4. Упражнения для разыгрывания перед занятиями и выступлениями.                                                           Итак, начнем урок с упражнения, предназначенного для разыгрывания. Для этого используем упражнение из сборника Ш. Ганона №1. Это одно из тех </w:t>
      </w:r>
      <w:r w:rsidR="00D634C9" w:rsidRPr="00D634C9">
        <w:rPr>
          <w:rFonts w:ascii="Times New Roman" w:hAnsi="Times New Roman" w:cs="Times New Roman"/>
          <w:sz w:val="28"/>
          <w:szCs w:val="28"/>
        </w:rPr>
        <w:lastRenderedPageBreak/>
        <w:t>упражнений для младших классов, которое почти не требует времени на разбор и запоминание. Ш. Ганон в предисловии к своему сборнику предложил играть описанные упражнения с метрономом, начав со скорости 60 четвертей в минуту и постепенно доводя скорость до 108 четвертей в минуту, без остановки. При игре очень важно высоко поднимать пальцы, следить за качественной артикуляцией и соблюдать синхронность обеих рук. Также необходимо обращать внимание на качество звука при игре. Как только упражнение уверенно освоено, в него следует добавлять акценты, переходя от механического исполнения к более выразительному. Полезно добавить движения кистью, что приблизит упражнение к реальным произведениям. Важно следить за активностью 1 пальца, поскольку от него напрямую зависит скорость исполнения. После исполнения первого упражнения исполняет упражнение на гамообразные пассажи в прямом и противоположном движении. Заостряю внимание ученицы на интонационный подход к исполнению этих упражнений, а также умению слушать и вести мелодию пассажа не только правой, но и левой руками.</w:t>
      </w:r>
      <w:r w:rsidR="003C72A8">
        <w:rPr>
          <w:rFonts w:ascii="Times New Roman" w:hAnsi="Times New Roman" w:cs="Times New Roman"/>
          <w:sz w:val="28"/>
          <w:szCs w:val="28"/>
        </w:rPr>
        <w:t xml:space="preserve"> </w:t>
      </w:r>
      <w:r w:rsidR="003C72A8">
        <w:rPr>
          <w:rFonts w:ascii="Times New Roman" w:hAnsi="Times New Roman" w:cs="Times New Roman"/>
          <w:b/>
          <w:sz w:val="28"/>
          <w:szCs w:val="28"/>
        </w:rPr>
        <w:t>Работа над произведениями.</w:t>
      </w:r>
      <w:r>
        <w:rPr>
          <w:rFonts w:ascii="Times New Roman" w:hAnsi="Times New Roman" w:cs="Times New Roman"/>
          <w:b/>
          <w:sz w:val="28"/>
          <w:szCs w:val="28"/>
        </w:rPr>
        <w:t xml:space="preserve"> Работа над этюдом К. Черни из 299 опуса Ми-мажор.</w:t>
      </w:r>
      <w:r w:rsidR="00D634C9" w:rsidRPr="00D634C9">
        <w:rPr>
          <w:rFonts w:ascii="Times New Roman" w:hAnsi="Times New Roman" w:cs="Times New Roman"/>
          <w:sz w:val="28"/>
          <w:szCs w:val="28"/>
        </w:rPr>
        <w:t xml:space="preserve">                                                                                                                                                                                               </w:t>
      </w:r>
      <w:r w:rsidR="003C72A8">
        <w:rPr>
          <w:rFonts w:ascii="Times New Roman" w:hAnsi="Times New Roman" w:cs="Times New Roman"/>
          <w:sz w:val="28"/>
          <w:szCs w:val="28"/>
        </w:rPr>
        <w:t xml:space="preserve">                              </w:t>
      </w:r>
      <w:r w:rsidR="00D634C9" w:rsidRPr="00D634C9">
        <w:rPr>
          <w:rFonts w:ascii="Times New Roman" w:hAnsi="Times New Roman" w:cs="Times New Roman"/>
          <w:sz w:val="28"/>
          <w:szCs w:val="28"/>
        </w:rPr>
        <w:t xml:space="preserve">«Сколько пьес, столько и разных способов работы» (К. Игумнов). Одной из проблем, связанных с музыкальным воспитанием, является развитие технических способностей учащихся. В связи с этим, этюды являются неотъемлемой частью музыкального развития. По большей части на них нарабатываются двигательные навыки, навыки координации движений, осваиваются аппликатурные принципы и основные формулы движения, совершенствуется техническое мастерство (беглость, артикуляция, точность звукоизвлечения). Педагогическая практика показала, что, начиная с первых лет обучения игре на фортепиано необходимо уделять внимание систематической работе над этюдами. Работа над этюдами позволяет активно развивать  слуховой контроль, воспитывать такие качества как воля, выносливость, быстрота реакции, тем самым способствуя активизации и </w:t>
      </w:r>
      <w:r w:rsidR="00D634C9" w:rsidRPr="00D634C9">
        <w:rPr>
          <w:rFonts w:ascii="Times New Roman" w:hAnsi="Times New Roman" w:cs="Times New Roman"/>
          <w:sz w:val="28"/>
          <w:szCs w:val="28"/>
        </w:rPr>
        <w:lastRenderedPageBreak/>
        <w:t>мобилизации состояния во время музицирования, поддерживает хорошую техническую форму. Жанр этюда известен с 18 века. Каждый этюд заключает в себе определенную техническую трудность и служит для ее преодоления. В отличии от инструктивных этюдов, этюды Альберта Лешгорна представляют романтический характер, Каждый из них требует выразительности, сочности и плавности звучания, правильной передаче образа, эмоционального строя произведения.</w:t>
      </w:r>
      <w:r w:rsidR="007647D0">
        <w:rPr>
          <w:rFonts w:ascii="Times New Roman" w:hAnsi="Times New Roman" w:cs="Times New Roman"/>
          <w:sz w:val="28"/>
          <w:szCs w:val="28"/>
        </w:rPr>
        <w:t xml:space="preserve"> Этюд, над которым мы будем работать на сегодняшнем уроке, К. Черни Ми-мажор из 299 опуса, является инструктивным, в нем</w:t>
      </w:r>
      <w:r w:rsidR="00D634C9" w:rsidRPr="00D634C9">
        <w:rPr>
          <w:rFonts w:ascii="Times New Roman" w:hAnsi="Times New Roman" w:cs="Times New Roman"/>
          <w:sz w:val="28"/>
          <w:szCs w:val="28"/>
        </w:rPr>
        <w:t xml:space="preserve"> чередование гамообразных и позиционный движений в терцию, дециму в параллельном дви</w:t>
      </w:r>
      <w:r w:rsidR="007647D0">
        <w:rPr>
          <w:rFonts w:ascii="Times New Roman" w:hAnsi="Times New Roman" w:cs="Times New Roman"/>
          <w:sz w:val="28"/>
          <w:szCs w:val="28"/>
        </w:rPr>
        <w:t>жении обеих рук</w:t>
      </w:r>
      <w:r w:rsidR="00D634C9" w:rsidRPr="00D634C9">
        <w:rPr>
          <w:rFonts w:ascii="Times New Roman" w:hAnsi="Times New Roman" w:cs="Times New Roman"/>
          <w:sz w:val="28"/>
          <w:szCs w:val="28"/>
        </w:rPr>
        <w:t xml:space="preserve"> перемежаются движениями по пятипальцевой позиции. В работе над этюдом применяем аппликатурные знания  по исполнению гамм. Добиваемся пальцевой ровности, хорошего контакта кончиков пальцев с клавишами (основа, без которой немыслимо техническое развитие учащегося), уделяя внимание качеству звука. Для ровности используем ритмические (пунктирный ритм, группа восьмыми, группа – шестнадцатыми), динамические методы работы над техникой, а так же игру с акцентом.  В понятие работы над звуком входит артикуляция. Запас артикуляционных приемов учащихся музыкальных школ относительно беден и однообразен, тогда как окраска звучаний легато, стаккато, нон легато требует разнообразия и гибкости. Этюды позволяют развить точные технические навыки, ощущение мерности движения, помогают скоординировать игровые движения. От того насколько ритмически точной будет организация, зависит качество техники, а четкая равномерная пульсация обуславливает столь же четкие двигательные ощущения и, прежде всего, пальцевую ровность. Особенное внима</w:t>
      </w:r>
      <w:r w:rsidR="0070472C">
        <w:rPr>
          <w:rFonts w:ascii="Times New Roman" w:hAnsi="Times New Roman" w:cs="Times New Roman"/>
          <w:sz w:val="28"/>
          <w:szCs w:val="28"/>
        </w:rPr>
        <w:t>ние уделяем правильной посадке,</w:t>
      </w:r>
      <w:r w:rsidR="00D634C9" w:rsidRPr="00D634C9">
        <w:rPr>
          <w:rFonts w:ascii="Times New Roman" w:hAnsi="Times New Roman" w:cs="Times New Roman"/>
          <w:sz w:val="28"/>
          <w:szCs w:val="28"/>
        </w:rPr>
        <w:t xml:space="preserve"> так как основой свободных движений является свободное положение корпуса, рук и, обязательно, ног учащихся, а так же основному требованию в работе над техникой – экономии движений (лишние движения – неряшливость в игре).</w:t>
      </w:r>
      <w:r w:rsidR="0070472C">
        <w:rPr>
          <w:rFonts w:ascii="Times New Roman" w:hAnsi="Times New Roman" w:cs="Times New Roman"/>
          <w:sz w:val="28"/>
          <w:szCs w:val="28"/>
        </w:rPr>
        <w:t xml:space="preserve"> После работы над этюдом проговариваем вместе с ученицей самостоятельную домашнюю работу. Заостряю внимание Алины на </w:t>
      </w:r>
      <w:r w:rsidR="0070472C">
        <w:rPr>
          <w:rFonts w:ascii="Times New Roman" w:hAnsi="Times New Roman" w:cs="Times New Roman"/>
          <w:sz w:val="28"/>
          <w:szCs w:val="28"/>
        </w:rPr>
        <w:lastRenderedPageBreak/>
        <w:t xml:space="preserve">том, что </w:t>
      </w:r>
      <w:r w:rsidR="002008EC">
        <w:rPr>
          <w:rFonts w:ascii="Times New Roman" w:hAnsi="Times New Roman" w:cs="Times New Roman"/>
          <w:sz w:val="28"/>
          <w:szCs w:val="28"/>
        </w:rPr>
        <w:t>качество звука в этюде – это прежде всего качественная артикуляция, которая неразрывно связана с художественной стороной. Важно не просто стучать по клавишам пальцами, а стараться интонировать и соблюдать динамику.</w:t>
      </w:r>
    </w:p>
    <w:p w:rsidR="00D634C9" w:rsidRPr="00D634C9" w:rsidRDefault="003C72A8" w:rsidP="003C72A8">
      <w:pPr>
        <w:spacing w:line="360" w:lineRule="auto"/>
        <w:ind w:firstLine="709"/>
        <w:contextualSpacing/>
        <w:jc w:val="both"/>
        <w:rPr>
          <w:rFonts w:ascii="Times New Roman" w:hAnsi="Times New Roman" w:cs="Times New Roman"/>
          <w:sz w:val="28"/>
          <w:szCs w:val="28"/>
        </w:rPr>
      </w:pPr>
      <w:r w:rsidRPr="003C72A8">
        <w:rPr>
          <w:rFonts w:ascii="Times New Roman" w:hAnsi="Times New Roman" w:cs="Times New Roman"/>
          <w:b/>
          <w:sz w:val="28"/>
          <w:szCs w:val="28"/>
        </w:rPr>
        <w:t>Работа над инвенцией ля-минор И.С. Баха.</w:t>
      </w:r>
      <w:r>
        <w:rPr>
          <w:rFonts w:ascii="Times New Roman" w:hAnsi="Times New Roman" w:cs="Times New Roman"/>
          <w:b/>
          <w:sz w:val="28"/>
          <w:szCs w:val="28"/>
        </w:rPr>
        <w:t xml:space="preserve"> </w:t>
      </w:r>
      <w:r w:rsidR="00D634C9" w:rsidRPr="00D634C9">
        <w:rPr>
          <w:rFonts w:ascii="Times New Roman" w:hAnsi="Times New Roman" w:cs="Times New Roman"/>
          <w:sz w:val="28"/>
          <w:szCs w:val="28"/>
        </w:rPr>
        <w:t>Инвенци</w:t>
      </w:r>
      <w:r>
        <w:rPr>
          <w:rFonts w:ascii="Times New Roman" w:hAnsi="Times New Roman" w:cs="Times New Roman"/>
          <w:sz w:val="28"/>
          <w:szCs w:val="28"/>
        </w:rPr>
        <w:t>ей (по латыни «изобретение») И.</w:t>
      </w:r>
      <w:r w:rsidR="00D634C9" w:rsidRPr="00D634C9">
        <w:rPr>
          <w:rFonts w:ascii="Times New Roman" w:hAnsi="Times New Roman" w:cs="Times New Roman"/>
          <w:sz w:val="28"/>
          <w:szCs w:val="28"/>
        </w:rPr>
        <w:t>С. Бах  назвал небольшие полифонические пьесы, которые он сочинил специально для своих учеников. Это были своего рода упражнения, необходимые для того, чтобы овладеть приемами исполнения сложных полифонических произведений, в частности фуг. Названия для своих пьес композитор подобрал чрезвычайно точно, так как его инвенции действительно полны выдумок, остроумных сочетаний и чередований голосов. Но инвенции – не только упражнения, это яркие художественные произведения, в каждом из которых воплощено определенное настроение. Бах считал, что его инвенции могут помочь начинающему музыканту не только исполнять, но и сочинять музыку. Вот как он определил в предисловиях к инвенциям их назначение: «Чистосердечное руководство, дающее возможность любителям клавирного искусства и в особенности жаждущим его изучения не только научиться играть двухголосие, но при дальнейших успехах уверенно и умело обращаться и с трехголосием… выработать певучую манеру игры и, вместе с тем, развить в себе сильное предрасположение к композиции…»</w:t>
      </w:r>
    </w:p>
    <w:p w:rsidR="00D634C9" w:rsidRPr="00D634C9" w:rsidRDefault="00D634C9" w:rsidP="003C72A8">
      <w:pPr>
        <w:spacing w:line="360" w:lineRule="auto"/>
        <w:ind w:firstLine="709"/>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Прошу ученицу исполнить Двухголосную инвенцию №13 ля минор. Выясняем, что данная инвенция относится к инвенциям лирико-философского склада, что в ней, как ни в одной другой, явственно проступает гармоническая основа. </w:t>
      </w:r>
    </w:p>
    <w:p w:rsidR="00D634C9" w:rsidRPr="00D634C9" w:rsidRDefault="00D634C9" w:rsidP="003C72A8">
      <w:pPr>
        <w:spacing w:after="0" w:line="360" w:lineRule="auto"/>
        <w:ind w:firstLine="709"/>
        <w:contextualSpacing/>
        <w:jc w:val="both"/>
        <w:rPr>
          <w:rFonts w:ascii="Times New Roman" w:hAnsi="Times New Roman" w:cs="Times New Roman"/>
          <w:sz w:val="28"/>
          <w:szCs w:val="28"/>
        </w:rPr>
      </w:pPr>
      <w:r w:rsidRPr="00D634C9">
        <w:rPr>
          <w:rFonts w:ascii="Times New Roman" w:hAnsi="Times New Roman" w:cs="Times New Roman"/>
          <w:sz w:val="28"/>
          <w:szCs w:val="28"/>
        </w:rPr>
        <w:t>На данном этапе ученица свободно исполняет текст наизусть, что дает возможность работать над звуковым представлением. Однако, как бы уверенно не играл ученик двумя руками, тщательная работа над каждым голосом не должна прекращаться  ни на один день. Предлагаю следующие способы работы над двухголосием для развития полифонического слышания:</w:t>
      </w:r>
    </w:p>
    <w:p w:rsidR="00D634C9" w:rsidRPr="00D634C9" w:rsidRDefault="00D634C9" w:rsidP="000A62D7">
      <w:pPr>
        <w:pStyle w:val="a3"/>
        <w:numPr>
          <w:ilvl w:val="0"/>
          <w:numId w:val="2"/>
        </w:numPr>
        <w:spacing w:after="0" w:line="360" w:lineRule="auto"/>
        <w:ind w:left="0" w:firstLine="709"/>
        <w:jc w:val="both"/>
        <w:rPr>
          <w:rFonts w:ascii="Times New Roman" w:hAnsi="Times New Roman" w:cs="Times New Roman"/>
          <w:sz w:val="28"/>
          <w:szCs w:val="28"/>
        </w:rPr>
      </w:pPr>
      <w:r w:rsidRPr="00D634C9">
        <w:rPr>
          <w:rFonts w:ascii="Times New Roman" w:hAnsi="Times New Roman" w:cs="Times New Roman"/>
          <w:sz w:val="28"/>
          <w:szCs w:val="28"/>
        </w:rPr>
        <w:lastRenderedPageBreak/>
        <w:t>Ученик играет оба голоса на форте и пиано, затем наоборот.</w:t>
      </w:r>
    </w:p>
    <w:p w:rsidR="00D634C9" w:rsidRPr="00D634C9" w:rsidRDefault="00D634C9" w:rsidP="000A62D7">
      <w:pPr>
        <w:pStyle w:val="a3"/>
        <w:numPr>
          <w:ilvl w:val="0"/>
          <w:numId w:val="2"/>
        </w:numPr>
        <w:spacing w:after="0" w:line="360" w:lineRule="auto"/>
        <w:ind w:left="0" w:firstLine="709"/>
        <w:jc w:val="both"/>
        <w:rPr>
          <w:rFonts w:ascii="Times New Roman" w:hAnsi="Times New Roman" w:cs="Times New Roman"/>
          <w:sz w:val="28"/>
          <w:szCs w:val="28"/>
        </w:rPr>
      </w:pPr>
      <w:r w:rsidRPr="00D634C9">
        <w:rPr>
          <w:rFonts w:ascii="Times New Roman" w:hAnsi="Times New Roman" w:cs="Times New Roman"/>
          <w:sz w:val="28"/>
          <w:szCs w:val="28"/>
        </w:rPr>
        <w:t>Играть оба голоса и в то же время один из них петь.</w:t>
      </w:r>
    </w:p>
    <w:p w:rsidR="00D634C9" w:rsidRPr="00D634C9" w:rsidRDefault="00D634C9" w:rsidP="000A62D7">
      <w:pPr>
        <w:pStyle w:val="a3"/>
        <w:numPr>
          <w:ilvl w:val="0"/>
          <w:numId w:val="2"/>
        </w:numPr>
        <w:spacing w:after="0" w:line="360" w:lineRule="auto"/>
        <w:ind w:left="0" w:firstLine="709"/>
        <w:jc w:val="both"/>
        <w:rPr>
          <w:rFonts w:ascii="Times New Roman" w:hAnsi="Times New Roman" w:cs="Times New Roman"/>
          <w:sz w:val="28"/>
          <w:szCs w:val="28"/>
        </w:rPr>
      </w:pPr>
      <w:r w:rsidRPr="00D634C9">
        <w:rPr>
          <w:rFonts w:ascii="Times New Roman" w:hAnsi="Times New Roman" w:cs="Times New Roman"/>
          <w:sz w:val="28"/>
          <w:szCs w:val="28"/>
        </w:rPr>
        <w:t>Один голос играть, другой – только петь.</w:t>
      </w:r>
    </w:p>
    <w:p w:rsidR="00D634C9" w:rsidRPr="00D634C9" w:rsidRDefault="00D634C9" w:rsidP="003C72A8">
      <w:pPr>
        <w:spacing w:after="0" w:line="360" w:lineRule="auto"/>
        <w:ind w:left="357" w:firstLine="709"/>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Мы находимся на этапе создания целостности музыкального произведения. Определяемся с темпом и динамическим планом инвенции. Темп определяется, исходя из неразрывности фразы, а динамика проявляется при объединении частей. Необходимо учитывать так же как стилистическую особенность музыки Баха, что </w:t>
      </w:r>
      <w:r w:rsidRPr="00D634C9">
        <w:rPr>
          <w:rFonts w:ascii="Times New Roman" w:hAnsi="Times New Roman" w:cs="Times New Roman"/>
          <w:sz w:val="28"/>
          <w:szCs w:val="28"/>
          <w:lang w:val="en-US"/>
        </w:rPr>
        <w:t>allegro</w:t>
      </w:r>
      <w:r w:rsidRPr="00D634C9">
        <w:rPr>
          <w:rFonts w:ascii="Times New Roman" w:hAnsi="Times New Roman" w:cs="Times New Roman"/>
          <w:sz w:val="28"/>
          <w:szCs w:val="28"/>
        </w:rPr>
        <w:t xml:space="preserve"> – не значит быстро, а означает – весело. Темп </w:t>
      </w:r>
      <w:r w:rsidRPr="00D634C9">
        <w:rPr>
          <w:rFonts w:ascii="Times New Roman" w:hAnsi="Times New Roman" w:cs="Times New Roman"/>
          <w:sz w:val="28"/>
          <w:szCs w:val="28"/>
          <w:lang w:val="en-US"/>
        </w:rPr>
        <w:t>giusto</w:t>
      </w:r>
      <w:r w:rsidRPr="00D634C9">
        <w:rPr>
          <w:rFonts w:ascii="Times New Roman" w:hAnsi="Times New Roman" w:cs="Times New Roman"/>
          <w:sz w:val="28"/>
          <w:szCs w:val="28"/>
        </w:rPr>
        <w:t xml:space="preserve"> – обозначает – «в точное время», соразмерно с характером пьесы. В динамическом плане 2-я часть будет звучать ярче 1-й, а в 3-й (уменьшенные аккорды) – некоторая затаенность звучания, 4-я часть – кульминация всей инвенции. Музыкальный образ темы несет в себе заряд бодрости, светлого мироощущения. Для придания звучанию певучести, мягкости следует играть более прямыми пальцами, пропевать как кантилену, стараться вести мягким звуком и не выталкивать. Противосложение играть не стаккато, как написано, а, все-таки, ближе к штриху </w:t>
      </w:r>
      <w:r w:rsidRPr="00D634C9">
        <w:rPr>
          <w:rFonts w:ascii="Times New Roman" w:hAnsi="Times New Roman" w:cs="Times New Roman"/>
          <w:sz w:val="28"/>
          <w:szCs w:val="28"/>
          <w:lang w:val="en-US"/>
        </w:rPr>
        <w:t>portamento</w:t>
      </w:r>
      <w:r w:rsidRPr="00D634C9">
        <w:rPr>
          <w:rFonts w:ascii="Times New Roman" w:hAnsi="Times New Roman" w:cs="Times New Roman"/>
          <w:sz w:val="28"/>
          <w:szCs w:val="28"/>
        </w:rPr>
        <w:t xml:space="preserve">, мягкое </w:t>
      </w:r>
      <w:r w:rsidRPr="00D634C9">
        <w:rPr>
          <w:rFonts w:ascii="Times New Roman" w:hAnsi="Times New Roman" w:cs="Times New Roman"/>
          <w:sz w:val="28"/>
          <w:szCs w:val="28"/>
          <w:lang w:val="en-US"/>
        </w:rPr>
        <w:t>non</w:t>
      </w:r>
      <w:r w:rsidRPr="00D634C9">
        <w:rPr>
          <w:rFonts w:ascii="Times New Roman" w:hAnsi="Times New Roman" w:cs="Times New Roman"/>
          <w:sz w:val="28"/>
          <w:szCs w:val="28"/>
        </w:rPr>
        <w:t xml:space="preserve"> </w:t>
      </w:r>
      <w:r w:rsidRPr="00D634C9">
        <w:rPr>
          <w:rFonts w:ascii="Times New Roman" w:hAnsi="Times New Roman" w:cs="Times New Roman"/>
          <w:sz w:val="28"/>
          <w:szCs w:val="28"/>
          <w:lang w:val="en-US"/>
        </w:rPr>
        <w:t>legato</w:t>
      </w:r>
      <w:r w:rsidRPr="00D634C9">
        <w:rPr>
          <w:rFonts w:ascii="Times New Roman" w:hAnsi="Times New Roman" w:cs="Times New Roman"/>
          <w:sz w:val="28"/>
          <w:szCs w:val="28"/>
        </w:rPr>
        <w:t xml:space="preserve">. </w:t>
      </w:r>
    </w:p>
    <w:p w:rsidR="00D634C9" w:rsidRPr="00D634C9" w:rsidRDefault="00D634C9" w:rsidP="00D634C9">
      <w:pPr>
        <w:spacing w:line="360" w:lineRule="auto"/>
        <w:ind w:left="360"/>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Противосложение – это самостоятельная мелодия, самостоятельный образ. Чисто эмоционально противосложение создает образ шутливости, скерцозности, благодаря широким, острым скачкам в диапазоне октавы. Прошу ученицу исполнить противосложение. Подчеркиваю, что нужно следить за ровностью, за штрихом и не допускать разболтанности кисти. </w:t>
      </w:r>
    </w:p>
    <w:p w:rsidR="00D634C9" w:rsidRPr="00D634C9" w:rsidRDefault="00D634C9" w:rsidP="00D634C9">
      <w:pPr>
        <w:spacing w:line="360" w:lineRule="auto"/>
        <w:ind w:left="360"/>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Не менее остро стоит проблема образно-эмоционального осмысления фраз, их внутренних кульминаций, динамического развития дуэта голосов. Фраза формируется на живом естественном дыхании (как в пении). Пианистический аппарат также должен «дышать». Здесь важно учитывать все паузы, затакты, окончания фразировочных лиг, акценты – все знаки артикуляции. В тактах 3-6, а так же 8-12, звуча дуэтом, тема и противосложение разновременно приходят к своим вершинам, кульминационным точкам. В этих тактах возможна «грязь» на широких </w:t>
      </w:r>
      <w:r w:rsidRPr="00D634C9">
        <w:rPr>
          <w:rFonts w:ascii="Times New Roman" w:hAnsi="Times New Roman" w:cs="Times New Roman"/>
          <w:sz w:val="28"/>
          <w:szCs w:val="28"/>
        </w:rPr>
        <w:lastRenderedPageBreak/>
        <w:t>интервалах противосложения, в то</w:t>
      </w:r>
      <w:r w:rsidR="002008EC">
        <w:rPr>
          <w:rFonts w:ascii="Times New Roman" w:hAnsi="Times New Roman" w:cs="Times New Roman"/>
          <w:sz w:val="28"/>
          <w:szCs w:val="28"/>
        </w:rPr>
        <w:t>т момент, когда внимание ученицы</w:t>
      </w:r>
      <w:r w:rsidRPr="00D634C9">
        <w:rPr>
          <w:rFonts w:ascii="Times New Roman" w:hAnsi="Times New Roman" w:cs="Times New Roman"/>
          <w:sz w:val="28"/>
          <w:szCs w:val="28"/>
        </w:rPr>
        <w:t xml:space="preserve"> занято темой. Технологические приемы для «профилактики» непопаданий следующие: полезно противосложение собрать в аккорд, в интервалы, почувствовав хорошую в них опору и «рессорность» кисти. Также хорошо поучить противосложение в правой руке «вслепую»: тогда большее внимание переключается на исполнение темы в басовой партии. </w:t>
      </w:r>
      <w:r w:rsidRPr="00D634C9">
        <w:rPr>
          <w:rFonts w:ascii="Times New Roman" w:hAnsi="Times New Roman" w:cs="Times New Roman"/>
          <w:sz w:val="28"/>
          <w:szCs w:val="28"/>
        </w:rPr>
        <w:br/>
        <w:t xml:space="preserve">Необходимо уделить внимание акцентам. Этот акцент ощущается как преодоление широкого интервала и восхождение на его вершину. Он не должен звучать грубо и резко, все вокально интонируется. </w:t>
      </w:r>
    </w:p>
    <w:p w:rsidR="00D634C9" w:rsidRPr="00D634C9" w:rsidRDefault="00D634C9" w:rsidP="00D634C9">
      <w:pPr>
        <w:spacing w:line="360" w:lineRule="auto"/>
        <w:ind w:left="360"/>
        <w:contextualSpacing/>
        <w:jc w:val="both"/>
        <w:rPr>
          <w:rFonts w:ascii="Times New Roman" w:hAnsi="Times New Roman" w:cs="Times New Roman"/>
          <w:sz w:val="28"/>
          <w:szCs w:val="28"/>
        </w:rPr>
      </w:pPr>
      <w:r w:rsidRPr="00D634C9">
        <w:rPr>
          <w:rFonts w:ascii="Times New Roman" w:hAnsi="Times New Roman" w:cs="Times New Roman"/>
          <w:sz w:val="28"/>
          <w:szCs w:val="28"/>
        </w:rPr>
        <w:t>Определяем общий динамический план инвенции: экспозиция звучит динамически ровно (</w:t>
      </w:r>
      <w:r w:rsidRPr="00D634C9">
        <w:rPr>
          <w:rFonts w:ascii="Times New Roman" w:hAnsi="Times New Roman" w:cs="Times New Roman"/>
          <w:sz w:val="28"/>
          <w:szCs w:val="28"/>
          <w:lang w:val="en-US"/>
        </w:rPr>
        <w:t>mf</w:t>
      </w:r>
      <w:r w:rsidRPr="00D634C9">
        <w:rPr>
          <w:rFonts w:ascii="Times New Roman" w:hAnsi="Times New Roman" w:cs="Times New Roman"/>
          <w:sz w:val="28"/>
          <w:szCs w:val="28"/>
        </w:rPr>
        <w:t xml:space="preserve">), кульминация в ней несколько сглажена; разработка богата градациями оттенков (от р к </w:t>
      </w:r>
      <w:r w:rsidRPr="00D634C9">
        <w:rPr>
          <w:rFonts w:ascii="Times New Roman" w:hAnsi="Times New Roman" w:cs="Times New Roman"/>
          <w:sz w:val="28"/>
          <w:szCs w:val="28"/>
          <w:lang w:val="en-US"/>
        </w:rPr>
        <w:t>f</w:t>
      </w:r>
      <w:r w:rsidRPr="00D634C9">
        <w:rPr>
          <w:rFonts w:ascii="Times New Roman" w:hAnsi="Times New Roman" w:cs="Times New Roman"/>
          <w:sz w:val="28"/>
          <w:szCs w:val="28"/>
        </w:rPr>
        <w:t xml:space="preserve">, от </w:t>
      </w:r>
      <w:r w:rsidRPr="00D634C9">
        <w:rPr>
          <w:rFonts w:ascii="Times New Roman" w:hAnsi="Times New Roman" w:cs="Times New Roman"/>
          <w:sz w:val="28"/>
          <w:szCs w:val="28"/>
          <w:lang w:val="en-US"/>
        </w:rPr>
        <w:t>f</w:t>
      </w:r>
      <w:r w:rsidRPr="00D634C9">
        <w:rPr>
          <w:rFonts w:ascii="Times New Roman" w:hAnsi="Times New Roman" w:cs="Times New Roman"/>
          <w:sz w:val="28"/>
          <w:szCs w:val="28"/>
        </w:rPr>
        <w:t xml:space="preserve"> к </w:t>
      </w:r>
      <w:r w:rsidRPr="00D634C9">
        <w:rPr>
          <w:rFonts w:ascii="Times New Roman" w:hAnsi="Times New Roman" w:cs="Times New Roman"/>
          <w:sz w:val="28"/>
          <w:szCs w:val="28"/>
          <w:lang w:val="en-US"/>
        </w:rPr>
        <w:t>subito</w:t>
      </w:r>
      <w:r w:rsidRPr="00D634C9">
        <w:rPr>
          <w:rFonts w:ascii="Times New Roman" w:hAnsi="Times New Roman" w:cs="Times New Roman"/>
          <w:sz w:val="28"/>
          <w:szCs w:val="28"/>
        </w:rPr>
        <w:t xml:space="preserve"> </w:t>
      </w:r>
      <w:r w:rsidRPr="00D634C9">
        <w:rPr>
          <w:rFonts w:ascii="Times New Roman" w:hAnsi="Times New Roman" w:cs="Times New Roman"/>
          <w:sz w:val="28"/>
          <w:szCs w:val="28"/>
          <w:lang w:val="en-US"/>
        </w:rPr>
        <w:t>p</w:t>
      </w:r>
      <w:r w:rsidRPr="00D634C9">
        <w:rPr>
          <w:rFonts w:ascii="Times New Roman" w:hAnsi="Times New Roman" w:cs="Times New Roman"/>
          <w:sz w:val="28"/>
          <w:szCs w:val="28"/>
        </w:rPr>
        <w:t>), очень яркая кульминация. Прошу еще раз исполнить инвенцию с учетом разобранного динамического плана.</w:t>
      </w:r>
    </w:p>
    <w:p w:rsidR="00D634C9" w:rsidRPr="00D634C9" w:rsidRDefault="00D634C9" w:rsidP="00D634C9">
      <w:pPr>
        <w:spacing w:line="360" w:lineRule="auto"/>
        <w:ind w:left="360"/>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 В  конце урока предлагаю послушать инвенцию в записи. </w:t>
      </w:r>
    </w:p>
    <w:p w:rsidR="00D634C9" w:rsidRPr="00D634C9" w:rsidRDefault="00D634C9" w:rsidP="00D634C9">
      <w:pPr>
        <w:spacing w:line="360" w:lineRule="auto"/>
        <w:ind w:left="360"/>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 Для лучшего усвоения материала, прошу Алину перечислить самостоятельно основные моменты, над которыми мы работали (ответ ученицы, помощь педагога). Совместно с ученицей я оцениваю её работу на уроке. На дом задана работа над двухголосием в инвенции, над техническими особенностями работы в этюде и обязательном интонировании во время игры разнохарактерных произведений, что является залогом правильного звукоизвлечения.</w:t>
      </w:r>
    </w:p>
    <w:p w:rsidR="00D634C9" w:rsidRPr="00D634C9" w:rsidRDefault="00D634C9" w:rsidP="00D634C9">
      <w:pPr>
        <w:spacing w:line="360" w:lineRule="auto"/>
        <w:ind w:left="360"/>
        <w:contextualSpacing/>
        <w:jc w:val="both"/>
        <w:rPr>
          <w:rFonts w:ascii="Times New Roman" w:hAnsi="Times New Roman" w:cs="Times New Roman"/>
          <w:sz w:val="28"/>
          <w:szCs w:val="28"/>
        </w:rPr>
      </w:pPr>
    </w:p>
    <w:p w:rsidR="004B747D" w:rsidRDefault="004B747D" w:rsidP="003C72A8">
      <w:pPr>
        <w:spacing w:line="360" w:lineRule="auto"/>
        <w:ind w:left="357" w:firstLine="709"/>
        <w:contextualSpacing/>
        <w:jc w:val="both"/>
        <w:rPr>
          <w:rFonts w:ascii="Times New Roman" w:hAnsi="Times New Roman" w:cs="Times New Roman"/>
          <w:b/>
          <w:sz w:val="28"/>
          <w:szCs w:val="28"/>
        </w:rPr>
      </w:pPr>
    </w:p>
    <w:p w:rsidR="004B747D" w:rsidRDefault="004B747D" w:rsidP="003C72A8">
      <w:pPr>
        <w:spacing w:line="360" w:lineRule="auto"/>
        <w:ind w:left="357" w:firstLine="709"/>
        <w:contextualSpacing/>
        <w:jc w:val="both"/>
        <w:rPr>
          <w:rFonts w:ascii="Times New Roman" w:hAnsi="Times New Roman" w:cs="Times New Roman"/>
          <w:b/>
          <w:sz w:val="28"/>
          <w:szCs w:val="28"/>
        </w:rPr>
      </w:pPr>
    </w:p>
    <w:p w:rsidR="004B747D" w:rsidRDefault="004B747D" w:rsidP="003C72A8">
      <w:pPr>
        <w:spacing w:line="360" w:lineRule="auto"/>
        <w:ind w:left="357" w:firstLine="709"/>
        <w:contextualSpacing/>
        <w:jc w:val="both"/>
        <w:rPr>
          <w:rFonts w:ascii="Times New Roman" w:hAnsi="Times New Roman" w:cs="Times New Roman"/>
          <w:b/>
          <w:sz w:val="28"/>
          <w:szCs w:val="28"/>
        </w:rPr>
      </w:pPr>
    </w:p>
    <w:p w:rsidR="004B747D" w:rsidRDefault="004B747D" w:rsidP="003C72A8">
      <w:pPr>
        <w:spacing w:line="360" w:lineRule="auto"/>
        <w:ind w:left="357" w:firstLine="709"/>
        <w:contextualSpacing/>
        <w:jc w:val="both"/>
        <w:rPr>
          <w:rFonts w:ascii="Times New Roman" w:hAnsi="Times New Roman" w:cs="Times New Roman"/>
          <w:b/>
          <w:sz w:val="28"/>
          <w:szCs w:val="28"/>
        </w:rPr>
      </w:pPr>
    </w:p>
    <w:p w:rsidR="004B747D" w:rsidRDefault="004B747D" w:rsidP="003C72A8">
      <w:pPr>
        <w:spacing w:line="360" w:lineRule="auto"/>
        <w:ind w:left="357" w:firstLine="709"/>
        <w:contextualSpacing/>
        <w:jc w:val="both"/>
        <w:rPr>
          <w:rFonts w:ascii="Times New Roman" w:hAnsi="Times New Roman" w:cs="Times New Roman"/>
          <w:b/>
          <w:sz w:val="28"/>
          <w:szCs w:val="28"/>
        </w:rPr>
      </w:pPr>
    </w:p>
    <w:p w:rsidR="004B747D" w:rsidRDefault="004B747D" w:rsidP="003C72A8">
      <w:pPr>
        <w:spacing w:line="360" w:lineRule="auto"/>
        <w:ind w:left="357" w:firstLine="709"/>
        <w:contextualSpacing/>
        <w:jc w:val="both"/>
        <w:rPr>
          <w:rFonts w:ascii="Times New Roman" w:hAnsi="Times New Roman" w:cs="Times New Roman"/>
          <w:b/>
          <w:sz w:val="28"/>
          <w:szCs w:val="28"/>
        </w:rPr>
      </w:pPr>
    </w:p>
    <w:p w:rsidR="004B747D" w:rsidRDefault="004B747D" w:rsidP="003C72A8">
      <w:pPr>
        <w:spacing w:line="360" w:lineRule="auto"/>
        <w:ind w:left="357" w:firstLine="709"/>
        <w:contextualSpacing/>
        <w:jc w:val="both"/>
        <w:rPr>
          <w:rFonts w:ascii="Times New Roman" w:hAnsi="Times New Roman" w:cs="Times New Roman"/>
          <w:b/>
          <w:sz w:val="28"/>
          <w:szCs w:val="28"/>
        </w:rPr>
      </w:pPr>
    </w:p>
    <w:p w:rsidR="00D634C9" w:rsidRPr="003C72A8" w:rsidRDefault="003C72A8" w:rsidP="003C72A8">
      <w:pPr>
        <w:spacing w:line="360" w:lineRule="auto"/>
        <w:ind w:left="357" w:firstLine="709"/>
        <w:contextualSpacing/>
        <w:jc w:val="both"/>
        <w:rPr>
          <w:rFonts w:ascii="Times New Roman" w:hAnsi="Times New Roman" w:cs="Times New Roman"/>
          <w:b/>
          <w:sz w:val="28"/>
          <w:szCs w:val="28"/>
        </w:rPr>
      </w:pPr>
      <w:r w:rsidRPr="003C72A8">
        <w:rPr>
          <w:rFonts w:ascii="Times New Roman" w:hAnsi="Times New Roman" w:cs="Times New Roman"/>
          <w:b/>
          <w:sz w:val="28"/>
          <w:szCs w:val="28"/>
        </w:rPr>
        <w:lastRenderedPageBreak/>
        <w:t>Заключение</w:t>
      </w:r>
      <w:r w:rsidR="00D634C9" w:rsidRPr="003C72A8">
        <w:rPr>
          <w:rFonts w:ascii="Times New Roman" w:hAnsi="Times New Roman" w:cs="Times New Roman"/>
          <w:b/>
          <w:sz w:val="28"/>
          <w:szCs w:val="28"/>
        </w:rPr>
        <w:t>.</w:t>
      </w:r>
    </w:p>
    <w:p w:rsidR="00D634C9" w:rsidRPr="00D634C9" w:rsidRDefault="00D634C9" w:rsidP="003C72A8">
      <w:pPr>
        <w:spacing w:line="360" w:lineRule="auto"/>
        <w:ind w:left="357" w:firstLine="709"/>
        <w:contextualSpacing/>
        <w:jc w:val="both"/>
        <w:rPr>
          <w:rFonts w:ascii="Times New Roman" w:hAnsi="Times New Roman" w:cs="Times New Roman"/>
          <w:sz w:val="28"/>
          <w:szCs w:val="28"/>
        </w:rPr>
      </w:pPr>
      <w:r w:rsidRPr="00D634C9">
        <w:rPr>
          <w:rFonts w:ascii="Times New Roman" w:hAnsi="Times New Roman" w:cs="Times New Roman"/>
          <w:sz w:val="28"/>
          <w:szCs w:val="28"/>
        </w:rPr>
        <w:t>Изложенные выше приемы, использованные на уроке, применяются в моей педагогической практике на постоянной основе. Выразительное интонирование, темпо-ритмическая устойчивость, динамическая яркость, тонкое ощущение разнообразных способов прикосновения к клавиатуре подчинены художественно-звуковой задаче освоения разнохарактерной музыки.</w:t>
      </w:r>
    </w:p>
    <w:p w:rsidR="00D634C9" w:rsidRPr="00D634C9" w:rsidRDefault="00D634C9" w:rsidP="003C72A8">
      <w:pPr>
        <w:spacing w:line="360" w:lineRule="auto"/>
        <w:ind w:left="357" w:firstLine="709"/>
        <w:contextualSpacing/>
        <w:jc w:val="both"/>
        <w:rPr>
          <w:rFonts w:ascii="Times New Roman" w:hAnsi="Times New Roman" w:cs="Times New Roman"/>
          <w:sz w:val="28"/>
          <w:szCs w:val="28"/>
        </w:rPr>
      </w:pPr>
      <w:r w:rsidRPr="00D634C9">
        <w:rPr>
          <w:rFonts w:ascii="Times New Roman" w:hAnsi="Times New Roman" w:cs="Times New Roman"/>
          <w:sz w:val="28"/>
          <w:szCs w:val="28"/>
        </w:rPr>
        <w:t>Чем менее развит ученик, тем тщательнее и настойчивее должна проводиться разъяснение и работа по каждой из тем. В конечном итоге необходимо добиваться конечного результата в художественном воплощении музыки.</w:t>
      </w:r>
    </w:p>
    <w:p w:rsidR="00D634C9" w:rsidRPr="00D634C9" w:rsidRDefault="00D634C9" w:rsidP="003C72A8">
      <w:pPr>
        <w:spacing w:line="360" w:lineRule="auto"/>
        <w:ind w:left="357" w:firstLine="709"/>
        <w:contextualSpacing/>
        <w:jc w:val="both"/>
        <w:rPr>
          <w:rFonts w:ascii="Times New Roman" w:hAnsi="Times New Roman" w:cs="Times New Roman"/>
          <w:sz w:val="28"/>
          <w:szCs w:val="28"/>
        </w:rPr>
      </w:pPr>
      <w:r w:rsidRPr="00D634C9">
        <w:rPr>
          <w:rFonts w:ascii="Times New Roman" w:hAnsi="Times New Roman" w:cs="Times New Roman"/>
          <w:sz w:val="28"/>
          <w:szCs w:val="28"/>
        </w:rPr>
        <w:t xml:space="preserve">Практический показ педагогом особенностей исполнения разнохарактерной музыки является основным при обучении детей игре на фортепиано. Чем раньше учащийся представит себе, осмыслит образно исполняемые произведения, приемы работы над овладением звуковых и технических трудностей, тем лучше и быстрее будет развиваться его творческая самостоятельность и исполнительские качества.                    </w:t>
      </w:r>
    </w:p>
    <w:p w:rsidR="00CF2936" w:rsidRDefault="00CF2936" w:rsidP="003C72A8">
      <w:pPr>
        <w:spacing w:line="360" w:lineRule="auto"/>
        <w:ind w:firstLine="709"/>
        <w:contextualSpacing/>
        <w:jc w:val="both"/>
        <w:rPr>
          <w:rFonts w:ascii="Times New Roman" w:hAnsi="Times New Roman" w:cs="Times New Roman"/>
          <w:sz w:val="28"/>
          <w:szCs w:val="28"/>
        </w:rPr>
      </w:pPr>
    </w:p>
    <w:p w:rsidR="00CF2936" w:rsidRDefault="00CF2936" w:rsidP="003C72A8">
      <w:pPr>
        <w:spacing w:line="360" w:lineRule="auto"/>
        <w:ind w:firstLine="709"/>
        <w:contextualSpacing/>
        <w:jc w:val="both"/>
        <w:rPr>
          <w:rFonts w:ascii="Times New Roman" w:hAnsi="Times New Roman" w:cs="Times New Roman"/>
          <w:sz w:val="28"/>
          <w:szCs w:val="28"/>
        </w:rPr>
      </w:pPr>
    </w:p>
    <w:p w:rsidR="004B747D" w:rsidRDefault="004B747D" w:rsidP="003C72A8">
      <w:pPr>
        <w:spacing w:line="360" w:lineRule="auto"/>
        <w:ind w:firstLine="709"/>
        <w:contextualSpacing/>
        <w:jc w:val="both"/>
        <w:rPr>
          <w:rFonts w:ascii="Times New Roman" w:hAnsi="Times New Roman" w:cs="Times New Roman"/>
          <w:sz w:val="28"/>
          <w:szCs w:val="28"/>
        </w:rPr>
      </w:pPr>
    </w:p>
    <w:p w:rsidR="004B747D" w:rsidRDefault="004B747D" w:rsidP="003C72A8">
      <w:pPr>
        <w:spacing w:line="360" w:lineRule="auto"/>
        <w:ind w:firstLine="709"/>
        <w:contextualSpacing/>
        <w:jc w:val="both"/>
        <w:rPr>
          <w:rFonts w:ascii="Times New Roman" w:hAnsi="Times New Roman" w:cs="Times New Roman"/>
          <w:sz w:val="28"/>
          <w:szCs w:val="28"/>
        </w:rPr>
      </w:pPr>
    </w:p>
    <w:p w:rsidR="004B747D" w:rsidRDefault="004B747D" w:rsidP="003C72A8">
      <w:pPr>
        <w:spacing w:line="360" w:lineRule="auto"/>
        <w:ind w:firstLine="709"/>
        <w:contextualSpacing/>
        <w:jc w:val="both"/>
        <w:rPr>
          <w:rFonts w:ascii="Times New Roman" w:hAnsi="Times New Roman" w:cs="Times New Roman"/>
          <w:sz w:val="28"/>
          <w:szCs w:val="28"/>
        </w:rPr>
      </w:pPr>
    </w:p>
    <w:p w:rsidR="004B747D" w:rsidRDefault="004B747D" w:rsidP="003C72A8">
      <w:pPr>
        <w:spacing w:line="360" w:lineRule="auto"/>
        <w:ind w:firstLine="709"/>
        <w:contextualSpacing/>
        <w:jc w:val="both"/>
        <w:rPr>
          <w:rFonts w:ascii="Times New Roman" w:hAnsi="Times New Roman" w:cs="Times New Roman"/>
          <w:sz w:val="28"/>
          <w:szCs w:val="28"/>
        </w:rPr>
      </w:pPr>
    </w:p>
    <w:p w:rsidR="004B747D" w:rsidRDefault="004B747D" w:rsidP="003C72A8">
      <w:pPr>
        <w:spacing w:line="360" w:lineRule="auto"/>
        <w:ind w:firstLine="709"/>
        <w:contextualSpacing/>
        <w:jc w:val="both"/>
        <w:rPr>
          <w:rFonts w:ascii="Times New Roman" w:hAnsi="Times New Roman" w:cs="Times New Roman"/>
          <w:sz w:val="28"/>
          <w:szCs w:val="28"/>
        </w:rPr>
      </w:pPr>
    </w:p>
    <w:p w:rsidR="004B747D" w:rsidRDefault="004B747D" w:rsidP="003C72A8">
      <w:pPr>
        <w:spacing w:line="360" w:lineRule="auto"/>
        <w:ind w:firstLine="709"/>
        <w:contextualSpacing/>
        <w:jc w:val="both"/>
        <w:rPr>
          <w:rFonts w:ascii="Times New Roman" w:hAnsi="Times New Roman" w:cs="Times New Roman"/>
          <w:sz w:val="28"/>
          <w:szCs w:val="28"/>
        </w:rPr>
      </w:pPr>
    </w:p>
    <w:p w:rsidR="004B747D" w:rsidRDefault="004B747D" w:rsidP="003C72A8">
      <w:pPr>
        <w:spacing w:line="360" w:lineRule="auto"/>
        <w:ind w:firstLine="709"/>
        <w:contextualSpacing/>
        <w:jc w:val="both"/>
        <w:rPr>
          <w:rFonts w:ascii="Times New Roman" w:hAnsi="Times New Roman" w:cs="Times New Roman"/>
          <w:sz w:val="28"/>
          <w:szCs w:val="28"/>
        </w:rPr>
      </w:pPr>
    </w:p>
    <w:p w:rsidR="004B747D" w:rsidRDefault="004B747D" w:rsidP="003C72A8">
      <w:pPr>
        <w:spacing w:line="360" w:lineRule="auto"/>
        <w:ind w:firstLine="709"/>
        <w:contextualSpacing/>
        <w:jc w:val="both"/>
        <w:rPr>
          <w:rFonts w:ascii="Times New Roman" w:hAnsi="Times New Roman" w:cs="Times New Roman"/>
          <w:sz w:val="28"/>
          <w:szCs w:val="28"/>
        </w:rPr>
      </w:pPr>
    </w:p>
    <w:p w:rsidR="004B747D" w:rsidRDefault="004B747D" w:rsidP="003C72A8">
      <w:pPr>
        <w:spacing w:line="360" w:lineRule="auto"/>
        <w:ind w:firstLine="709"/>
        <w:contextualSpacing/>
        <w:jc w:val="both"/>
        <w:rPr>
          <w:rFonts w:ascii="Times New Roman" w:hAnsi="Times New Roman" w:cs="Times New Roman"/>
          <w:sz w:val="28"/>
          <w:szCs w:val="28"/>
        </w:rPr>
      </w:pPr>
    </w:p>
    <w:p w:rsidR="004B747D" w:rsidRDefault="004B747D" w:rsidP="003C72A8">
      <w:pPr>
        <w:spacing w:line="360" w:lineRule="auto"/>
        <w:ind w:firstLine="709"/>
        <w:contextualSpacing/>
        <w:jc w:val="both"/>
        <w:rPr>
          <w:rFonts w:ascii="Times New Roman" w:hAnsi="Times New Roman" w:cs="Times New Roman"/>
          <w:sz w:val="28"/>
          <w:szCs w:val="28"/>
        </w:rPr>
      </w:pPr>
    </w:p>
    <w:p w:rsidR="004B747D" w:rsidRDefault="004B747D" w:rsidP="003C72A8">
      <w:pPr>
        <w:spacing w:line="360" w:lineRule="auto"/>
        <w:ind w:firstLine="709"/>
        <w:contextualSpacing/>
        <w:jc w:val="both"/>
        <w:rPr>
          <w:rFonts w:ascii="Times New Roman" w:hAnsi="Times New Roman" w:cs="Times New Roman"/>
          <w:sz w:val="28"/>
          <w:szCs w:val="28"/>
        </w:rPr>
      </w:pPr>
    </w:p>
    <w:p w:rsidR="00D634C9" w:rsidRPr="00D634C9" w:rsidRDefault="00D634C9" w:rsidP="003C72A8">
      <w:pPr>
        <w:spacing w:line="360" w:lineRule="auto"/>
        <w:ind w:firstLine="709"/>
        <w:contextualSpacing/>
        <w:jc w:val="both"/>
        <w:rPr>
          <w:rFonts w:ascii="Times New Roman" w:hAnsi="Times New Roman" w:cs="Times New Roman"/>
          <w:b/>
          <w:sz w:val="28"/>
          <w:szCs w:val="28"/>
        </w:rPr>
      </w:pPr>
      <w:r w:rsidRPr="00D634C9">
        <w:rPr>
          <w:rFonts w:ascii="Times New Roman" w:hAnsi="Times New Roman" w:cs="Times New Roman"/>
          <w:sz w:val="28"/>
          <w:szCs w:val="28"/>
        </w:rPr>
        <w:lastRenderedPageBreak/>
        <w:t xml:space="preserve"> </w:t>
      </w:r>
      <w:r w:rsidRPr="00D634C9">
        <w:rPr>
          <w:rFonts w:ascii="Times New Roman" w:hAnsi="Times New Roman" w:cs="Times New Roman"/>
          <w:b/>
          <w:sz w:val="28"/>
          <w:szCs w:val="28"/>
        </w:rPr>
        <w:t xml:space="preserve">Список литературы:  </w:t>
      </w:r>
    </w:p>
    <w:p w:rsidR="00D634C9" w:rsidRPr="00D634C9" w:rsidRDefault="00D634C9" w:rsidP="00D634C9">
      <w:pPr>
        <w:pStyle w:val="a3"/>
        <w:numPr>
          <w:ilvl w:val="0"/>
          <w:numId w:val="3"/>
        </w:numPr>
        <w:spacing w:line="360" w:lineRule="auto"/>
        <w:jc w:val="both"/>
        <w:rPr>
          <w:rFonts w:ascii="Times New Roman" w:hAnsi="Times New Roman" w:cs="Times New Roman"/>
          <w:sz w:val="28"/>
          <w:szCs w:val="28"/>
        </w:rPr>
      </w:pPr>
      <w:r w:rsidRPr="00D634C9">
        <w:rPr>
          <w:rFonts w:ascii="Times New Roman" w:hAnsi="Times New Roman" w:cs="Times New Roman"/>
          <w:sz w:val="28"/>
          <w:szCs w:val="28"/>
        </w:rPr>
        <w:t>Алексеев А.Д. Методика обучения игре на фортепиано. Издание третье – М.: Музыка, 1988.</w:t>
      </w:r>
    </w:p>
    <w:p w:rsidR="00D634C9" w:rsidRPr="00D634C9" w:rsidRDefault="00CF2936" w:rsidP="00D634C9">
      <w:pPr>
        <w:pStyle w:val="a3"/>
        <w:numPr>
          <w:ilvl w:val="0"/>
          <w:numId w:val="3"/>
        </w:num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Баренбойм </w:t>
      </w:r>
      <w:r w:rsidR="00D634C9" w:rsidRPr="00D634C9">
        <w:rPr>
          <w:rFonts w:ascii="Times New Roman" w:hAnsi="Times New Roman" w:cs="Times New Roman"/>
          <w:sz w:val="28"/>
          <w:szCs w:val="28"/>
        </w:rPr>
        <w:t>Л.А. Вопросы фортепианной педагогики и исполнительства.</w:t>
      </w:r>
      <w:r>
        <w:rPr>
          <w:rFonts w:ascii="Times New Roman" w:hAnsi="Times New Roman" w:cs="Times New Roman"/>
          <w:sz w:val="28"/>
          <w:szCs w:val="28"/>
        </w:rPr>
        <w:t xml:space="preserve"> </w:t>
      </w:r>
      <w:r w:rsidR="00D634C9" w:rsidRPr="00D634C9">
        <w:rPr>
          <w:rFonts w:ascii="Times New Roman" w:hAnsi="Times New Roman" w:cs="Times New Roman"/>
          <w:sz w:val="28"/>
          <w:szCs w:val="28"/>
        </w:rPr>
        <w:t>-М.-Л.: Музыка, 1969.</w:t>
      </w:r>
    </w:p>
    <w:p w:rsidR="00D634C9" w:rsidRPr="00D634C9" w:rsidRDefault="00511202" w:rsidP="00D634C9">
      <w:pPr>
        <w:pStyle w:val="a3"/>
        <w:numPr>
          <w:ilvl w:val="0"/>
          <w:numId w:val="3"/>
        </w:numPr>
        <w:spacing w:line="360" w:lineRule="auto"/>
        <w:jc w:val="both"/>
        <w:rPr>
          <w:rFonts w:ascii="Times New Roman" w:hAnsi="Times New Roman" w:cs="Times New Roman"/>
          <w:sz w:val="28"/>
          <w:szCs w:val="28"/>
        </w:rPr>
      </w:pPr>
      <w:r>
        <w:rPr>
          <w:rFonts w:ascii="Times New Roman" w:hAnsi="Times New Roman" w:cs="Times New Roman"/>
          <w:sz w:val="28"/>
          <w:szCs w:val="28"/>
        </w:rPr>
        <w:t>Баренбойм Л.</w:t>
      </w:r>
      <w:r w:rsidR="00D634C9" w:rsidRPr="00D634C9">
        <w:rPr>
          <w:rFonts w:ascii="Times New Roman" w:hAnsi="Times New Roman" w:cs="Times New Roman"/>
          <w:sz w:val="28"/>
          <w:szCs w:val="28"/>
        </w:rPr>
        <w:t>А. Музыкальная педагогика</w:t>
      </w:r>
      <w:r>
        <w:rPr>
          <w:rFonts w:ascii="Times New Roman" w:hAnsi="Times New Roman" w:cs="Times New Roman"/>
          <w:sz w:val="28"/>
          <w:szCs w:val="28"/>
        </w:rPr>
        <w:t xml:space="preserve"> и исполнительство. [Текст] /Л.</w:t>
      </w:r>
      <w:r w:rsidR="00D634C9" w:rsidRPr="00D634C9">
        <w:rPr>
          <w:rFonts w:ascii="Times New Roman" w:hAnsi="Times New Roman" w:cs="Times New Roman"/>
          <w:sz w:val="28"/>
          <w:szCs w:val="28"/>
        </w:rPr>
        <w:t>А. Баренбойм. – Л.: Музыка. Ленингр. отд-ние, 2009.</w:t>
      </w:r>
    </w:p>
    <w:p w:rsidR="00D634C9" w:rsidRPr="00D634C9" w:rsidRDefault="00D634C9" w:rsidP="00D634C9">
      <w:pPr>
        <w:pStyle w:val="a3"/>
        <w:numPr>
          <w:ilvl w:val="0"/>
          <w:numId w:val="3"/>
        </w:numPr>
        <w:spacing w:line="360" w:lineRule="auto"/>
        <w:jc w:val="both"/>
        <w:rPr>
          <w:rFonts w:ascii="Times New Roman" w:hAnsi="Times New Roman" w:cs="Times New Roman"/>
          <w:sz w:val="28"/>
          <w:szCs w:val="28"/>
        </w:rPr>
      </w:pPr>
      <w:r w:rsidRPr="00D634C9">
        <w:rPr>
          <w:rFonts w:ascii="Times New Roman" w:hAnsi="Times New Roman" w:cs="Times New Roman"/>
          <w:sz w:val="28"/>
          <w:szCs w:val="28"/>
        </w:rPr>
        <w:t>Друскин М.С. Иоганн Себастьян Бах. М.: Музыка, 1982.</w:t>
      </w:r>
    </w:p>
    <w:p w:rsidR="00D634C9" w:rsidRPr="00D634C9" w:rsidRDefault="00511202" w:rsidP="00D634C9">
      <w:pPr>
        <w:pStyle w:val="a3"/>
        <w:numPr>
          <w:ilvl w:val="0"/>
          <w:numId w:val="3"/>
        </w:numPr>
        <w:spacing w:line="360" w:lineRule="auto"/>
        <w:jc w:val="both"/>
        <w:rPr>
          <w:rFonts w:ascii="Times New Roman" w:hAnsi="Times New Roman" w:cs="Times New Roman"/>
          <w:sz w:val="28"/>
          <w:szCs w:val="28"/>
        </w:rPr>
      </w:pPr>
      <w:r>
        <w:rPr>
          <w:rFonts w:ascii="Times New Roman" w:hAnsi="Times New Roman" w:cs="Times New Roman"/>
          <w:sz w:val="28"/>
          <w:szCs w:val="28"/>
        </w:rPr>
        <w:t>Друскин М.</w:t>
      </w:r>
      <w:r w:rsidR="00D634C9" w:rsidRPr="00D634C9">
        <w:rPr>
          <w:rFonts w:ascii="Times New Roman" w:hAnsi="Times New Roman" w:cs="Times New Roman"/>
          <w:sz w:val="28"/>
          <w:szCs w:val="28"/>
        </w:rPr>
        <w:t>С. Из истории зарубе</w:t>
      </w:r>
      <w:r>
        <w:rPr>
          <w:rFonts w:ascii="Times New Roman" w:hAnsi="Times New Roman" w:cs="Times New Roman"/>
          <w:sz w:val="28"/>
          <w:szCs w:val="28"/>
        </w:rPr>
        <w:t>жного баховедения // Друскин М.</w:t>
      </w:r>
      <w:r w:rsidR="00D634C9" w:rsidRPr="00D634C9">
        <w:rPr>
          <w:rFonts w:ascii="Times New Roman" w:hAnsi="Times New Roman" w:cs="Times New Roman"/>
          <w:sz w:val="28"/>
          <w:szCs w:val="28"/>
        </w:rPr>
        <w:t>С. Очерки, статьи, заметки. Л.: Советский композитор, 1987.</w:t>
      </w:r>
    </w:p>
    <w:p w:rsidR="00D634C9" w:rsidRPr="00D634C9" w:rsidRDefault="00511202" w:rsidP="00D634C9">
      <w:pPr>
        <w:pStyle w:val="a3"/>
        <w:numPr>
          <w:ilvl w:val="0"/>
          <w:numId w:val="3"/>
        </w:numPr>
        <w:spacing w:line="360" w:lineRule="auto"/>
        <w:jc w:val="both"/>
        <w:rPr>
          <w:rFonts w:ascii="Times New Roman" w:hAnsi="Times New Roman" w:cs="Times New Roman"/>
          <w:sz w:val="28"/>
          <w:szCs w:val="28"/>
        </w:rPr>
      </w:pPr>
      <w:r>
        <w:rPr>
          <w:rFonts w:ascii="Times New Roman" w:hAnsi="Times New Roman" w:cs="Times New Roman"/>
          <w:sz w:val="28"/>
          <w:szCs w:val="28"/>
        </w:rPr>
        <w:t>Коган Г.</w:t>
      </w:r>
      <w:r w:rsidR="00D634C9" w:rsidRPr="00D634C9">
        <w:rPr>
          <w:rFonts w:ascii="Times New Roman" w:hAnsi="Times New Roman" w:cs="Times New Roman"/>
          <w:sz w:val="28"/>
          <w:szCs w:val="28"/>
        </w:rPr>
        <w:t>М. У врат мастерства.</w:t>
      </w:r>
      <w:r w:rsidR="00CF2936">
        <w:rPr>
          <w:rFonts w:ascii="Times New Roman" w:hAnsi="Times New Roman" w:cs="Times New Roman"/>
          <w:sz w:val="28"/>
          <w:szCs w:val="28"/>
        </w:rPr>
        <w:t xml:space="preserve"> </w:t>
      </w:r>
      <w:r w:rsidR="00D634C9" w:rsidRPr="00D634C9">
        <w:rPr>
          <w:rFonts w:ascii="Times New Roman" w:hAnsi="Times New Roman" w:cs="Times New Roman"/>
          <w:sz w:val="28"/>
          <w:szCs w:val="28"/>
        </w:rPr>
        <w:t>-М.: Музыка, 1977.</w:t>
      </w:r>
    </w:p>
    <w:p w:rsidR="003C72A8" w:rsidRDefault="00D634C9" w:rsidP="00D634C9">
      <w:pPr>
        <w:spacing w:line="360" w:lineRule="auto"/>
        <w:ind w:left="360"/>
        <w:contextualSpacing/>
        <w:jc w:val="both"/>
        <w:rPr>
          <w:rFonts w:ascii="Times New Roman" w:hAnsi="Times New Roman" w:cs="Times New Roman"/>
          <w:sz w:val="28"/>
          <w:szCs w:val="28"/>
        </w:rPr>
      </w:pPr>
      <w:r w:rsidRPr="00D634C9">
        <w:rPr>
          <w:rFonts w:ascii="Times New Roman" w:hAnsi="Times New Roman" w:cs="Times New Roman"/>
          <w:sz w:val="28"/>
          <w:szCs w:val="28"/>
        </w:rPr>
        <w:t>7. Либерман Е. Работа над фортепианной техникой.</w:t>
      </w:r>
      <w:r w:rsidR="00CF2936">
        <w:rPr>
          <w:rFonts w:ascii="Times New Roman" w:hAnsi="Times New Roman" w:cs="Times New Roman"/>
          <w:sz w:val="28"/>
          <w:szCs w:val="28"/>
        </w:rPr>
        <w:t xml:space="preserve"> </w:t>
      </w:r>
      <w:r w:rsidRPr="00D634C9">
        <w:rPr>
          <w:rFonts w:ascii="Times New Roman" w:hAnsi="Times New Roman" w:cs="Times New Roman"/>
          <w:sz w:val="28"/>
          <w:szCs w:val="28"/>
        </w:rPr>
        <w:t xml:space="preserve">-М.: Классика </w:t>
      </w:r>
      <w:r w:rsidRPr="00D634C9">
        <w:rPr>
          <w:rFonts w:ascii="Times New Roman" w:hAnsi="Times New Roman" w:cs="Times New Roman"/>
          <w:sz w:val="28"/>
          <w:szCs w:val="28"/>
          <w:lang w:val="en-US"/>
        </w:rPr>
        <w:t>XXI</w:t>
      </w:r>
      <w:r w:rsidRPr="00D634C9">
        <w:rPr>
          <w:rFonts w:ascii="Times New Roman" w:hAnsi="Times New Roman" w:cs="Times New Roman"/>
          <w:sz w:val="28"/>
          <w:szCs w:val="28"/>
        </w:rPr>
        <w:t xml:space="preserve">, 2002.                                                                                                                 </w:t>
      </w:r>
    </w:p>
    <w:p w:rsidR="00D634C9" w:rsidRPr="00D634C9" w:rsidRDefault="00D634C9" w:rsidP="00D634C9">
      <w:pPr>
        <w:spacing w:line="360" w:lineRule="auto"/>
        <w:ind w:left="360"/>
        <w:contextualSpacing/>
        <w:jc w:val="both"/>
        <w:rPr>
          <w:rFonts w:ascii="Times New Roman" w:hAnsi="Times New Roman" w:cs="Times New Roman"/>
          <w:sz w:val="28"/>
          <w:szCs w:val="28"/>
        </w:rPr>
      </w:pPr>
      <w:r w:rsidRPr="00D634C9">
        <w:rPr>
          <w:rFonts w:ascii="Times New Roman" w:hAnsi="Times New Roman" w:cs="Times New Roman"/>
          <w:sz w:val="28"/>
          <w:szCs w:val="28"/>
        </w:rPr>
        <w:t>8.</w:t>
      </w:r>
      <w:r w:rsidR="003C72A8">
        <w:rPr>
          <w:rFonts w:ascii="Times New Roman" w:hAnsi="Times New Roman" w:cs="Times New Roman"/>
          <w:sz w:val="28"/>
          <w:szCs w:val="28"/>
        </w:rPr>
        <w:t xml:space="preserve"> </w:t>
      </w:r>
      <w:r w:rsidRPr="00D634C9">
        <w:rPr>
          <w:rFonts w:ascii="Times New Roman" w:hAnsi="Times New Roman" w:cs="Times New Roman"/>
          <w:sz w:val="28"/>
          <w:szCs w:val="28"/>
        </w:rPr>
        <w:t>Любомудрова</w:t>
      </w:r>
      <w:r w:rsidR="00511202">
        <w:rPr>
          <w:rFonts w:ascii="Times New Roman" w:hAnsi="Times New Roman" w:cs="Times New Roman"/>
          <w:sz w:val="28"/>
          <w:szCs w:val="28"/>
        </w:rPr>
        <w:t xml:space="preserve"> Н.</w:t>
      </w:r>
      <w:r w:rsidRPr="00D634C9">
        <w:rPr>
          <w:rFonts w:ascii="Times New Roman" w:hAnsi="Times New Roman" w:cs="Times New Roman"/>
          <w:sz w:val="28"/>
          <w:szCs w:val="28"/>
        </w:rPr>
        <w:t xml:space="preserve">А. Методика обучения игре на фортепиано. М.: Музыка.1982.                                                                                                                                                                 9. Нейгауз Г. Об искусстве фортепианной игры. Издательство «Дека-ВС», 2007.                                                                                                                                                                                     </w:t>
      </w:r>
      <w:r w:rsidR="00511202">
        <w:rPr>
          <w:rFonts w:ascii="Times New Roman" w:hAnsi="Times New Roman" w:cs="Times New Roman"/>
          <w:sz w:val="28"/>
          <w:szCs w:val="28"/>
        </w:rPr>
        <w:t xml:space="preserve">                 10. Тимакин Е.</w:t>
      </w:r>
      <w:bookmarkStart w:id="0" w:name="_GoBack"/>
      <w:bookmarkEnd w:id="0"/>
      <w:r w:rsidRPr="00D634C9">
        <w:rPr>
          <w:rFonts w:ascii="Times New Roman" w:hAnsi="Times New Roman" w:cs="Times New Roman"/>
          <w:sz w:val="28"/>
          <w:szCs w:val="28"/>
        </w:rPr>
        <w:t xml:space="preserve">М. Воспитание пианиста. М.: Музыка, 2011.                                                           </w:t>
      </w:r>
    </w:p>
    <w:p w:rsidR="00CF2936" w:rsidRDefault="00CF2936" w:rsidP="000A62D7">
      <w:pPr>
        <w:spacing w:after="0" w:line="360" w:lineRule="auto"/>
        <w:ind w:left="357" w:firstLine="709"/>
        <w:contextualSpacing/>
        <w:jc w:val="both"/>
        <w:rPr>
          <w:rFonts w:ascii="Times New Roman" w:hAnsi="Times New Roman" w:cs="Times New Roman"/>
          <w:b/>
          <w:sz w:val="28"/>
          <w:szCs w:val="28"/>
        </w:rPr>
      </w:pPr>
    </w:p>
    <w:p w:rsidR="00CF2936" w:rsidRDefault="00CF2936" w:rsidP="000A62D7">
      <w:pPr>
        <w:spacing w:after="0" w:line="360" w:lineRule="auto"/>
        <w:ind w:left="357" w:firstLine="709"/>
        <w:contextualSpacing/>
        <w:jc w:val="both"/>
        <w:rPr>
          <w:rFonts w:ascii="Times New Roman" w:hAnsi="Times New Roman" w:cs="Times New Roman"/>
          <w:b/>
          <w:sz w:val="28"/>
          <w:szCs w:val="28"/>
        </w:rPr>
      </w:pPr>
    </w:p>
    <w:p w:rsidR="00CF2936" w:rsidRDefault="00CF2936" w:rsidP="000A62D7">
      <w:pPr>
        <w:spacing w:after="0" w:line="360" w:lineRule="auto"/>
        <w:ind w:left="357" w:firstLine="709"/>
        <w:contextualSpacing/>
        <w:jc w:val="both"/>
        <w:rPr>
          <w:rFonts w:ascii="Times New Roman" w:hAnsi="Times New Roman" w:cs="Times New Roman"/>
          <w:b/>
          <w:sz w:val="28"/>
          <w:szCs w:val="28"/>
        </w:rPr>
      </w:pPr>
    </w:p>
    <w:p w:rsidR="00CF2936" w:rsidRDefault="00CF2936" w:rsidP="000A62D7">
      <w:pPr>
        <w:spacing w:after="0" w:line="360" w:lineRule="auto"/>
        <w:ind w:left="357" w:firstLine="709"/>
        <w:contextualSpacing/>
        <w:jc w:val="both"/>
        <w:rPr>
          <w:rFonts w:ascii="Times New Roman" w:hAnsi="Times New Roman" w:cs="Times New Roman"/>
          <w:b/>
          <w:sz w:val="28"/>
          <w:szCs w:val="28"/>
        </w:rPr>
      </w:pPr>
    </w:p>
    <w:p w:rsidR="00CF2936" w:rsidRDefault="00CF2936" w:rsidP="000A62D7">
      <w:pPr>
        <w:spacing w:after="0" w:line="360" w:lineRule="auto"/>
        <w:ind w:left="357" w:firstLine="709"/>
        <w:contextualSpacing/>
        <w:jc w:val="both"/>
        <w:rPr>
          <w:rFonts w:ascii="Times New Roman" w:hAnsi="Times New Roman" w:cs="Times New Roman"/>
          <w:b/>
          <w:sz w:val="28"/>
          <w:szCs w:val="28"/>
        </w:rPr>
      </w:pPr>
    </w:p>
    <w:p w:rsidR="00CF2936" w:rsidRDefault="00CF2936" w:rsidP="000A62D7">
      <w:pPr>
        <w:spacing w:after="0" w:line="360" w:lineRule="auto"/>
        <w:ind w:left="357" w:firstLine="709"/>
        <w:contextualSpacing/>
        <w:jc w:val="both"/>
        <w:rPr>
          <w:rFonts w:ascii="Times New Roman" w:hAnsi="Times New Roman" w:cs="Times New Roman"/>
          <w:b/>
          <w:sz w:val="28"/>
          <w:szCs w:val="28"/>
        </w:rPr>
      </w:pPr>
    </w:p>
    <w:p w:rsidR="00CF2936" w:rsidRDefault="00CF2936" w:rsidP="000A62D7">
      <w:pPr>
        <w:spacing w:after="0" w:line="360" w:lineRule="auto"/>
        <w:ind w:left="357" w:firstLine="709"/>
        <w:contextualSpacing/>
        <w:jc w:val="both"/>
        <w:rPr>
          <w:rFonts w:ascii="Times New Roman" w:hAnsi="Times New Roman" w:cs="Times New Roman"/>
          <w:b/>
          <w:sz w:val="28"/>
          <w:szCs w:val="28"/>
        </w:rPr>
      </w:pPr>
    </w:p>
    <w:p w:rsidR="00CF2936" w:rsidRDefault="00CF2936" w:rsidP="000A62D7">
      <w:pPr>
        <w:spacing w:after="0" w:line="360" w:lineRule="auto"/>
        <w:ind w:left="357" w:firstLine="709"/>
        <w:contextualSpacing/>
        <w:jc w:val="both"/>
        <w:rPr>
          <w:rFonts w:ascii="Times New Roman" w:hAnsi="Times New Roman" w:cs="Times New Roman"/>
          <w:b/>
          <w:sz w:val="28"/>
          <w:szCs w:val="28"/>
        </w:rPr>
      </w:pPr>
    </w:p>
    <w:p w:rsidR="00CF2936" w:rsidRDefault="00CF2936" w:rsidP="000A62D7">
      <w:pPr>
        <w:spacing w:after="0" w:line="360" w:lineRule="auto"/>
        <w:ind w:left="357" w:firstLine="709"/>
        <w:contextualSpacing/>
        <w:jc w:val="both"/>
        <w:rPr>
          <w:rFonts w:ascii="Times New Roman" w:hAnsi="Times New Roman" w:cs="Times New Roman"/>
          <w:b/>
          <w:sz w:val="28"/>
          <w:szCs w:val="28"/>
        </w:rPr>
      </w:pPr>
    </w:p>
    <w:p w:rsidR="00CF2936" w:rsidRDefault="00CF2936" w:rsidP="000A62D7">
      <w:pPr>
        <w:spacing w:after="0" w:line="360" w:lineRule="auto"/>
        <w:ind w:left="357" w:firstLine="709"/>
        <w:contextualSpacing/>
        <w:jc w:val="both"/>
        <w:rPr>
          <w:rFonts w:ascii="Times New Roman" w:hAnsi="Times New Roman" w:cs="Times New Roman"/>
          <w:b/>
          <w:sz w:val="28"/>
          <w:szCs w:val="28"/>
        </w:rPr>
      </w:pPr>
    </w:p>
    <w:p w:rsidR="00CF2936" w:rsidRDefault="00CF2936" w:rsidP="000A62D7">
      <w:pPr>
        <w:spacing w:after="0" w:line="360" w:lineRule="auto"/>
        <w:ind w:left="357" w:firstLine="709"/>
        <w:contextualSpacing/>
        <w:jc w:val="both"/>
        <w:rPr>
          <w:rFonts w:ascii="Times New Roman" w:hAnsi="Times New Roman" w:cs="Times New Roman"/>
          <w:b/>
          <w:sz w:val="28"/>
          <w:szCs w:val="28"/>
        </w:rPr>
      </w:pPr>
    </w:p>
    <w:p w:rsidR="00D634C9" w:rsidRPr="000A62D7" w:rsidRDefault="000A62D7" w:rsidP="000A62D7">
      <w:pPr>
        <w:spacing w:after="0" w:line="360" w:lineRule="auto"/>
        <w:ind w:left="357" w:firstLine="709"/>
        <w:contextualSpacing/>
        <w:jc w:val="both"/>
        <w:rPr>
          <w:rFonts w:ascii="Times New Roman" w:hAnsi="Times New Roman" w:cs="Times New Roman"/>
          <w:b/>
          <w:sz w:val="28"/>
          <w:szCs w:val="28"/>
        </w:rPr>
      </w:pPr>
      <w:r w:rsidRPr="000A62D7">
        <w:rPr>
          <w:rFonts w:ascii="Times New Roman" w:hAnsi="Times New Roman" w:cs="Times New Roman"/>
          <w:b/>
          <w:sz w:val="28"/>
          <w:szCs w:val="28"/>
        </w:rPr>
        <w:lastRenderedPageBreak/>
        <w:t>Приложение</w:t>
      </w:r>
    </w:p>
    <w:p w:rsidR="00551AC3" w:rsidRDefault="00551AC3" w:rsidP="00551AC3">
      <w:pPr>
        <w:pStyle w:val="a3"/>
        <w:numPr>
          <w:ilvl w:val="0"/>
          <w:numId w:val="6"/>
        </w:num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Видеозапись урока </w:t>
      </w:r>
      <w:hyperlink r:id="rId8" w:history="1">
        <w:r w:rsidRPr="006F2495">
          <w:rPr>
            <w:rStyle w:val="a4"/>
            <w:rFonts w:ascii="Times New Roman" w:hAnsi="Times New Roman" w:cs="Times New Roman"/>
            <w:sz w:val="28"/>
            <w:szCs w:val="28"/>
          </w:rPr>
          <w:t>https://rutube.ru/video/53b27267e7b325926460dc760c5a57ee/</w:t>
        </w:r>
      </w:hyperlink>
      <w:r>
        <w:rPr>
          <w:rFonts w:ascii="Times New Roman" w:hAnsi="Times New Roman" w:cs="Times New Roman"/>
          <w:sz w:val="28"/>
          <w:szCs w:val="28"/>
        </w:rPr>
        <w:t xml:space="preserve"> </w:t>
      </w:r>
    </w:p>
    <w:p w:rsidR="000A62D7" w:rsidRDefault="000A62D7" w:rsidP="00551AC3">
      <w:pPr>
        <w:pStyle w:val="a3"/>
        <w:numPr>
          <w:ilvl w:val="0"/>
          <w:numId w:val="6"/>
        </w:numPr>
        <w:spacing w:after="0" w:line="360" w:lineRule="auto"/>
        <w:rPr>
          <w:rFonts w:ascii="Times New Roman" w:hAnsi="Times New Roman" w:cs="Times New Roman"/>
          <w:sz w:val="28"/>
          <w:szCs w:val="28"/>
        </w:rPr>
      </w:pPr>
      <w:r>
        <w:rPr>
          <w:rFonts w:ascii="Times New Roman" w:hAnsi="Times New Roman" w:cs="Times New Roman"/>
          <w:sz w:val="28"/>
          <w:szCs w:val="28"/>
        </w:rPr>
        <w:t>К. Черни Этюд Ми-мажор № 29 ор. 299</w:t>
      </w:r>
    </w:p>
    <w:p w:rsidR="000A62D7" w:rsidRPr="000A62D7" w:rsidRDefault="000A62D7" w:rsidP="00551AC3">
      <w:pPr>
        <w:pStyle w:val="a3"/>
        <w:numPr>
          <w:ilvl w:val="0"/>
          <w:numId w:val="6"/>
        </w:numPr>
        <w:spacing w:after="0" w:line="360" w:lineRule="auto"/>
        <w:rPr>
          <w:rFonts w:ascii="Times New Roman" w:hAnsi="Times New Roman" w:cs="Times New Roman"/>
          <w:sz w:val="28"/>
          <w:szCs w:val="28"/>
        </w:rPr>
      </w:pPr>
      <w:r>
        <w:rPr>
          <w:rFonts w:ascii="Times New Roman" w:hAnsi="Times New Roman" w:cs="Times New Roman"/>
          <w:sz w:val="28"/>
          <w:szCs w:val="28"/>
        </w:rPr>
        <w:t>И.С. Бах Двухголосная инвенция ля-минор</w:t>
      </w:r>
    </w:p>
    <w:p w:rsidR="00D634C9" w:rsidRPr="00D634C9" w:rsidRDefault="00D634C9" w:rsidP="00551AC3">
      <w:pPr>
        <w:spacing w:line="360" w:lineRule="auto"/>
        <w:ind w:left="360"/>
        <w:contextualSpacing/>
        <w:rPr>
          <w:rFonts w:ascii="Times New Roman" w:hAnsi="Times New Roman" w:cs="Times New Roman"/>
          <w:sz w:val="28"/>
          <w:szCs w:val="28"/>
        </w:rPr>
      </w:pPr>
    </w:p>
    <w:p w:rsidR="00362CA2" w:rsidRPr="00D634C9" w:rsidRDefault="00362CA2" w:rsidP="00D634C9">
      <w:pPr>
        <w:spacing w:line="360" w:lineRule="auto"/>
        <w:contextualSpacing/>
        <w:jc w:val="both"/>
        <w:rPr>
          <w:rFonts w:ascii="Times New Roman" w:hAnsi="Times New Roman" w:cs="Times New Roman"/>
          <w:sz w:val="28"/>
          <w:szCs w:val="28"/>
        </w:rPr>
      </w:pPr>
    </w:p>
    <w:sectPr w:rsidR="00362CA2" w:rsidRPr="00D634C9">
      <w:head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1AC3" w:rsidRDefault="00551AC3" w:rsidP="00551AC3">
      <w:pPr>
        <w:spacing w:after="0" w:line="240" w:lineRule="auto"/>
      </w:pPr>
      <w:r>
        <w:separator/>
      </w:r>
    </w:p>
  </w:endnote>
  <w:endnote w:type="continuationSeparator" w:id="0">
    <w:p w:rsidR="00551AC3" w:rsidRDefault="00551AC3" w:rsidP="00551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1AC3" w:rsidRDefault="00551AC3" w:rsidP="00551AC3">
      <w:pPr>
        <w:spacing w:after="0" w:line="240" w:lineRule="auto"/>
      </w:pPr>
      <w:r>
        <w:separator/>
      </w:r>
    </w:p>
  </w:footnote>
  <w:footnote w:type="continuationSeparator" w:id="0">
    <w:p w:rsidR="00551AC3" w:rsidRDefault="00551AC3" w:rsidP="00551AC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7990379"/>
      <w:docPartObj>
        <w:docPartGallery w:val="Page Numbers (Top of Page)"/>
        <w:docPartUnique/>
      </w:docPartObj>
    </w:sdtPr>
    <w:sdtEndPr/>
    <w:sdtContent>
      <w:p w:rsidR="00551AC3" w:rsidRDefault="00551AC3">
        <w:pPr>
          <w:pStyle w:val="a5"/>
          <w:jc w:val="center"/>
        </w:pPr>
        <w:r>
          <w:fldChar w:fldCharType="begin"/>
        </w:r>
        <w:r>
          <w:instrText>PAGE   \* MERGEFORMAT</w:instrText>
        </w:r>
        <w:r>
          <w:fldChar w:fldCharType="separate"/>
        </w:r>
        <w:r w:rsidR="00511202">
          <w:rPr>
            <w:noProof/>
          </w:rPr>
          <w:t>14</w:t>
        </w:r>
        <w:r>
          <w:fldChar w:fldCharType="end"/>
        </w:r>
      </w:p>
    </w:sdtContent>
  </w:sdt>
  <w:p w:rsidR="00551AC3" w:rsidRDefault="00551AC3">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E287F"/>
    <w:multiLevelType w:val="hybridMultilevel"/>
    <w:tmpl w:val="1AB4B8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70D25B2"/>
    <w:multiLevelType w:val="hybridMultilevel"/>
    <w:tmpl w:val="0A8E4B9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503189D"/>
    <w:multiLevelType w:val="hybridMultilevel"/>
    <w:tmpl w:val="FF2ABC8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28003308"/>
    <w:multiLevelType w:val="hybridMultilevel"/>
    <w:tmpl w:val="A1E2E3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42E92FDF"/>
    <w:multiLevelType w:val="hybridMultilevel"/>
    <w:tmpl w:val="87BE29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A6F4056"/>
    <w:multiLevelType w:val="hybridMultilevel"/>
    <w:tmpl w:val="C2AE37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5"/>
  </w:num>
  <w:num w:numId="3">
    <w:abstractNumId w:val="1"/>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4E96"/>
    <w:rsid w:val="000A62D7"/>
    <w:rsid w:val="002008EC"/>
    <w:rsid w:val="00362CA2"/>
    <w:rsid w:val="003C72A8"/>
    <w:rsid w:val="004B747D"/>
    <w:rsid w:val="00511202"/>
    <w:rsid w:val="005163C9"/>
    <w:rsid w:val="00551AC3"/>
    <w:rsid w:val="0070472C"/>
    <w:rsid w:val="007647D0"/>
    <w:rsid w:val="00B40830"/>
    <w:rsid w:val="00C14E96"/>
    <w:rsid w:val="00CF2936"/>
    <w:rsid w:val="00D553B6"/>
    <w:rsid w:val="00D634C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4C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634C9"/>
    <w:pPr>
      <w:ind w:left="720"/>
      <w:contextualSpacing/>
    </w:pPr>
  </w:style>
  <w:style w:type="paragraph" w:customStyle="1" w:styleId="western">
    <w:name w:val="western"/>
    <w:basedOn w:val="a"/>
    <w:rsid w:val="000A62D7"/>
    <w:pPr>
      <w:suppressAutoHyphens/>
      <w:spacing w:before="280" w:after="0" w:line="240" w:lineRule="auto"/>
      <w:jc w:val="both"/>
    </w:pPr>
    <w:rPr>
      <w:rFonts w:ascii="Times New Roman" w:eastAsia="Times New Roman" w:hAnsi="Times New Roman" w:cs="Times New Roman"/>
      <w:color w:val="000000"/>
      <w:sz w:val="28"/>
      <w:szCs w:val="28"/>
      <w:lang w:eastAsia="zh-CN"/>
    </w:rPr>
  </w:style>
  <w:style w:type="character" w:styleId="a4">
    <w:name w:val="Hyperlink"/>
    <w:basedOn w:val="a0"/>
    <w:uiPriority w:val="99"/>
    <w:unhideWhenUsed/>
    <w:rsid w:val="00551AC3"/>
    <w:rPr>
      <w:color w:val="0000FF" w:themeColor="hyperlink"/>
      <w:u w:val="single"/>
    </w:rPr>
  </w:style>
  <w:style w:type="paragraph" w:styleId="a5">
    <w:name w:val="header"/>
    <w:basedOn w:val="a"/>
    <w:link w:val="a6"/>
    <w:uiPriority w:val="99"/>
    <w:unhideWhenUsed/>
    <w:rsid w:val="00551AC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551AC3"/>
  </w:style>
  <w:style w:type="paragraph" w:styleId="a7">
    <w:name w:val="footer"/>
    <w:basedOn w:val="a"/>
    <w:link w:val="a8"/>
    <w:uiPriority w:val="99"/>
    <w:unhideWhenUsed/>
    <w:rsid w:val="00551AC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551AC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634C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634C9"/>
    <w:pPr>
      <w:ind w:left="720"/>
      <w:contextualSpacing/>
    </w:pPr>
  </w:style>
  <w:style w:type="paragraph" w:customStyle="1" w:styleId="western">
    <w:name w:val="western"/>
    <w:basedOn w:val="a"/>
    <w:rsid w:val="000A62D7"/>
    <w:pPr>
      <w:suppressAutoHyphens/>
      <w:spacing w:before="280" w:after="0" w:line="240" w:lineRule="auto"/>
      <w:jc w:val="both"/>
    </w:pPr>
    <w:rPr>
      <w:rFonts w:ascii="Times New Roman" w:eastAsia="Times New Roman" w:hAnsi="Times New Roman" w:cs="Times New Roman"/>
      <w:color w:val="000000"/>
      <w:sz w:val="28"/>
      <w:szCs w:val="28"/>
      <w:lang w:eastAsia="zh-CN"/>
    </w:rPr>
  </w:style>
  <w:style w:type="character" w:styleId="a4">
    <w:name w:val="Hyperlink"/>
    <w:basedOn w:val="a0"/>
    <w:uiPriority w:val="99"/>
    <w:unhideWhenUsed/>
    <w:rsid w:val="00551AC3"/>
    <w:rPr>
      <w:color w:val="0000FF" w:themeColor="hyperlink"/>
      <w:u w:val="single"/>
    </w:rPr>
  </w:style>
  <w:style w:type="paragraph" w:styleId="a5">
    <w:name w:val="header"/>
    <w:basedOn w:val="a"/>
    <w:link w:val="a6"/>
    <w:uiPriority w:val="99"/>
    <w:unhideWhenUsed/>
    <w:rsid w:val="00551AC3"/>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551AC3"/>
  </w:style>
  <w:style w:type="paragraph" w:styleId="a7">
    <w:name w:val="footer"/>
    <w:basedOn w:val="a"/>
    <w:link w:val="a8"/>
    <w:uiPriority w:val="99"/>
    <w:unhideWhenUsed/>
    <w:rsid w:val="00551AC3"/>
    <w:pPr>
      <w:tabs>
        <w:tab w:val="center" w:pos="4677"/>
        <w:tab w:val="right" w:pos="9355"/>
      </w:tabs>
      <w:spacing w:after="0" w:line="240" w:lineRule="auto"/>
    </w:pPr>
  </w:style>
  <w:style w:type="character" w:customStyle="1" w:styleId="a8">
    <w:name w:val="Нижний колонтитул Знак"/>
    <w:basedOn w:val="a0"/>
    <w:link w:val="a7"/>
    <w:uiPriority w:val="99"/>
    <w:rsid w:val="00551A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utube.ru/video/53b27267e7b325926460dc760c5a57ee/"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15</Pages>
  <Words>3121</Words>
  <Characters>17794</Characters>
  <Application>Microsoft Office Word</Application>
  <DocSecurity>0</DocSecurity>
  <Lines>148</Lines>
  <Paragraphs>41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20874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Пользователь</cp:lastModifiedBy>
  <cp:revision>5</cp:revision>
  <dcterms:created xsi:type="dcterms:W3CDTF">2025-12-03T08:35:00Z</dcterms:created>
  <dcterms:modified xsi:type="dcterms:W3CDTF">2024-09-22T14:40:00Z</dcterms:modified>
</cp:coreProperties>
</file>